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eastAsia="zh-CN"/>
        </w:rPr>
        <w:t>一</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36"/>
          <w:szCs w:val="36"/>
        </w:rPr>
      </w:pPr>
      <w:r>
        <w:rPr>
          <w:rFonts w:hint="eastAsia" w:ascii="宋体" w:hAnsi="宋体" w:cs="宋体"/>
          <w:b/>
          <w:bCs/>
          <w:sz w:val="36"/>
          <w:szCs w:val="36"/>
        </w:rPr>
        <w:t>常德市人民政府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宋体"/>
          <w:b/>
          <w:bCs/>
          <w:sz w:val="36"/>
          <w:szCs w:val="36"/>
        </w:rPr>
      </w:pPr>
      <w:r>
        <w:rPr>
          <w:rFonts w:hint="eastAsia" w:ascii="宋体" w:hAnsi="宋体" w:cs="宋体"/>
          <w:b/>
          <w:bCs/>
          <w:sz w:val="36"/>
          <w:szCs w:val="36"/>
        </w:rPr>
        <w:t>关于西湖管理区</w:t>
      </w:r>
      <w:r>
        <w:rPr>
          <w:rFonts w:hint="eastAsia" w:ascii="宋体" w:hAnsi="宋体" w:cs="宋体"/>
          <w:b/>
          <w:bCs/>
          <w:sz w:val="36"/>
          <w:szCs w:val="36"/>
          <w:lang w:val="en-US" w:eastAsia="zh-CN"/>
        </w:rPr>
        <w:t>2018年</w:t>
      </w:r>
      <w:r>
        <w:rPr>
          <w:rFonts w:hint="eastAsia" w:ascii="宋体" w:hAnsi="宋体" w:cs="宋体"/>
          <w:b/>
          <w:bCs/>
          <w:sz w:val="36"/>
          <w:szCs w:val="36"/>
        </w:rPr>
        <w:t>棚户区改造项目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36"/>
          <w:szCs w:val="36"/>
        </w:rPr>
      </w:pPr>
      <w:r>
        <w:rPr>
          <w:rFonts w:hint="eastAsia" w:ascii="宋体" w:hAnsi="宋体" w:cs="宋体"/>
          <w:b/>
          <w:bCs/>
          <w:sz w:val="36"/>
          <w:szCs w:val="36"/>
          <w:lang w:eastAsia="zh-CN"/>
        </w:rPr>
        <w:t>兴旺片区</w:t>
      </w:r>
      <w:r>
        <w:rPr>
          <w:rFonts w:hint="eastAsia" w:ascii="宋体" w:hAnsi="宋体" w:cs="宋体"/>
          <w:b/>
          <w:bCs/>
          <w:sz w:val="36"/>
          <w:szCs w:val="36"/>
          <w:lang w:val="en-US" w:eastAsia="zh-CN"/>
        </w:rPr>
        <w:t>B片区</w:t>
      </w:r>
      <w:r>
        <w:rPr>
          <w:rFonts w:hint="eastAsia" w:ascii="宋体" w:hAnsi="宋体" w:cs="宋体"/>
          <w:b/>
          <w:bCs/>
          <w:sz w:val="36"/>
          <w:szCs w:val="36"/>
        </w:rPr>
        <w:t>房屋征收的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44"/>
          <w:szCs w:val="44"/>
        </w:rPr>
      </w:pPr>
      <w:r>
        <w:rPr>
          <w:rFonts w:hint="eastAsia" w:ascii="宋体" w:hAnsi="宋体" w:cs="宋体"/>
          <w:b/>
          <w:bCs/>
          <w:sz w:val="36"/>
          <w:szCs w:val="36"/>
        </w:rPr>
        <w:t>决</w:t>
      </w:r>
      <w:r>
        <w:rPr>
          <w:rFonts w:hint="eastAsia" w:ascii="宋体" w:hAnsi="宋体" w:cs="宋体"/>
          <w:b/>
          <w:bCs/>
          <w:sz w:val="36"/>
          <w:szCs w:val="36"/>
          <w:lang w:val="en-US" w:eastAsia="zh-CN"/>
        </w:rPr>
        <w:t xml:space="preserve">  </w:t>
      </w:r>
      <w:r>
        <w:rPr>
          <w:rFonts w:hint="eastAsia" w:ascii="宋体" w:hAnsi="宋体" w:cs="宋体"/>
          <w:b/>
          <w:bCs/>
          <w:sz w:val="36"/>
          <w:szCs w:val="36"/>
        </w:rPr>
        <w:t>定</w:t>
      </w:r>
    </w:p>
    <w:p>
      <w:pPr>
        <w:jc w:val="center"/>
        <w:rPr>
          <w:rFonts w:ascii="宋体" w:hAnsi="宋体" w:cs="宋体"/>
          <w:sz w:val="32"/>
          <w:szCs w:val="32"/>
        </w:rPr>
      </w:pPr>
      <w:r>
        <w:rPr>
          <w:rFonts w:hint="eastAsia" w:ascii="宋体" w:hAnsi="宋体" w:cs="宋体"/>
          <w:sz w:val="32"/>
          <w:szCs w:val="32"/>
        </w:rPr>
        <w:t>常政征决【201</w:t>
      </w:r>
      <w:r>
        <w:rPr>
          <w:rFonts w:hint="eastAsia" w:ascii="宋体" w:hAnsi="宋体" w:cs="宋体"/>
          <w:sz w:val="32"/>
          <w:szCs w:val="32"/>
          <w:lang w:val="en-US" w:eastAsia="zh-CN"/>
        </w:rPr>
        <w:t>8</w:t>
      </w:r>
      <w:r>
        <w:rPr>
          <w:rFonts w:hint="eastAsia" w:ascii="宋体" w:hAnsi="宋体" w:cs="宋体"/>
          <w:sz w:val="32"/>
          <w:szCs w:val="32"/>
        </w:rPr>
        <w:t>】6-</w:t>
      </w:r>
      <w:r>
        <w:rPr>
          <w:rFonts w:hint="eastAsia" w:ascii="宋体" w:hAnsi="宋体" w:cs="宋体"/>
          <w:sz w:val="32"/>
          <w:szCs w:val="32"/>
          <w:lang w:val="en-US" w:eastAsia="zh-CN"/>
        </w:rPr>
        <w:t>5</w:t>
      </w:r>
      <w:r>
        <w:rPr>
          <w:rFonts w:hint="eastAsia" w:ascii="宋体" w:hAnsi="宋体" w:cs="宋体"/>
          <w:sz w:val="32"/>
          <w:szCs w:val="32"/>
        </w:rPr>
        <w:t>号</w:t>
      </w:r>
      <w:bookmarkStart w:id="0" w:name="_GoBack"/>
      <w:bookmarkEnd w:id="0"/>
    </w:p>
    <w:p>
      <w:pPr>
        <w:jc w:val="center"/>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B片区</w:t>
      </w:r>
      <w:r>
        <w:rPr>
          <w:rFonts w:hint="eastAsia" w:ascii="仿宋_GB2312" w:hAnsi="仿宋_GB2312" w:eastAsia="仿宋_GB2312" w:cs="仿宋_GB2312"/>
          <w:sz w:val="28"/>
          <w:szCs w:val="28"/>
        </w:rPr>
        <w:t>内国有土地上的建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筑物及附属设施所有权人：</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为改善居民生活环境，常德市人民政府决定对常德市西湖管理区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B片区</w:t>
      </w:r>
      <w:r>
        <w:rPr>
          <w:rFonts w:hint="eastAsia" w:ascii="仿宋_GB2312" w:hAnsi="仿宋_GB2312" w:eastAsia="仿宋_GB2312" w:cs="仿宋_GB2312"/>
          <w:sz w:val="28"/>
          <w:szCs w:val="28"/>
        </w:rPr>
        <w:t>地块内的建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筑物及附属设施实施征收,现决定如下：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一、房屋征收标的物为常德市西湖管理区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B片区</w:t>
      </w:r>
      <w:r>
        <w:rPr>
          <w:rFonts w:hint="eastAsia" w:ascii="仿宋_GB2312" w:hAnsi="仿宋_GB2312" w:eastAsia="仿宋_GB2312" w:cs="仿宋_GB2312"/>
          <w:sz w:val="28"/>
          <w:szCs w:val="28"/>
        </w:rPr>
        <w:t>范围内需要征收的房屋、构筑物及设备设施，征收具体范围详见规划蓝线图，被征收人为征收标的物的所有权人。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二、房屋征收部门是常德市房地产管理局。房屋征收实施单位是西湖镇人民政府。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三、本次征收的补偿方案：详见《常德市西湖管理区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棚户区改造项目房屋征收补偿方案》。</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被征收人可以自房屋价值评估报告送达之日起，自愿和房屋征收部门协商房屋征收补偿事宜并签订补偿协议；签订房屋征收补偿协议及搬迁腾房的最长期限为自房屋价值评估报告送达之日起不超过60日；若被征收人在规定的签约期限内不能与房屋征收部门达成补偿协议，市人民政府将按照《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房屋征收补偿方案》对被征收人作出房屋征收补偿决定，并限期搬迁。被征收人如不服本决定，可以自本决定公告期满之日起60日内依法申请行政复议，也可以自本决定公告期满之日起6个月内向人民法院提起行政诉讼。</w:t>
      </w:r>
    </w:p>
    <w:p>
      <w:pPr>
        <w:spacing w:line="500" w:lineRule="exact"/>
        <w:rPr>
          <w:rFonts w:ascii="仿宋_GB2312" w:hAnsi="仿宋_GB2312" w:eastAsia="仿宋_GB2312" w:cs="仿宋_GB2312"/>
          <w:sz w:val="28"/>
          <w:szCs w:val="28"/>
        </w:rPr>
      </w:pPr>
    </w:p>
    <w:p>
      <w:pPr>
        <w:spacing w:line="500" w:lineRule="exact"/>
        <w:ind w:left="5280" w:hanging="4620" w:hangingChars="16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left="5280" w:hanging="4620" w:hangingChars="1650"/>
        <w:rPr>
          <w:rFonts w:ascii="仿宋_GB2312" w:hAnsi="仿宋_GB2312" w:eastAsia="仿宋_GB2312" w:cs="仿宋_GB2312"/>
          <w:sz w:val="28"/>
          <w:szCs w:val="28"/>
        </w:rPr>
      </w:pPr>
    </w:p>
    <w:p>
      <w:pPr>
        <w:spacing w:line="500" w:lineRule="exact"/>
        <w:ind w:firstLine="5040" w:firstLineChars="1800"/>
        <w:rPr>
          <w:rFonts w:ascii="仿宋_GB2312" w:hAnsi="仿宋_GB2312" w:eastAsia="仿宋_GB2312" w:cs="仿宋_GB2312"/>
          <w:sz w:val="28"/>
          <w:szCs w:val="28"/>
        </w:rPr>
      </w:pPr>
      <w:r>
        <w:rPr>
          <w:rFonts w:hint="eastAsia" w:ascii="仿宋_GB2312" w:hAnsi="仿宋_GB2312" w:eastAsia="仿宋_GB2312" w:cs="仿宋_GB2312"/>
          <w:sz w:val="28"/>
          <w:szCs w:val="28"/>
        </w:rPr>
        <w:t>常德市人民政府</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w:t>
      </w:r>
    </w:p>
    <w:p>
      <w:pPr>
        <w:rPr>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02AED"/>
    <w:rsid w:val="50202AE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2018-08-31T02:54:00Z</dcterms:created>
  <dc:creator>Fox-qing</dc:creator>
  <cp:lastModifiedBy>Fox-qing</cp:lastModifiedBy>
  <cp:lastPrinted>2018-08-31T02:56:00Z</cp:lastPrinted>
  <dcterms:modified xsi:type="dcterms:W3CDTF">2018-08-31T02:56:47Z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