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〔2021〕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2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西湖镇镇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开征污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水处理费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，区直各单位：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发改委、省住建厅、省财政厅、省水利厅、省生态环境厅联合下发的《关于进一步完善全省乡镇污水处理收费政策和征收管理制度的通知》（湘发改价费〔2020〕29号）的要求，经区委会议研究决定，在西湖镇镇区开征污水处理费。现就有关事项通知如下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1.征收范围。西湖镇镇区。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2.征收标准。居民每吨0.85元，非居民每吨1.2元。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征方式。由区自来水公司供水的用户，以其水表显示的用水量值为准计征。使用自备水源的单位和个人，已安装计量设备的，以计量设备显示的用水量值为准计征；未安装计量设备或者计量设备不能正常使用的，按取水设施额定流量每日运转 24 小时计算。对无自动取水设备或难以伴水征收的单位和个人，原则上可按人均每月不超过 4 吨用水量计算收取污水处理费。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征收管理。污水处理费属于政府非税收入，由区管委委托区自来水公司代征。费用全额上缴地方国库，纳入地方政府性基金预算管理，实行专款专用。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0" w:leftChars="0" w:right="0" w:rightChars="0"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执行时间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。待区自来水公司水价调整到位后同步征收。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西湖管理区</w:t>
      </w:r>
      <w:r>
        <w:rPr>
          <w:rFonts w:hint="default" w:ascii="Times New Roman" w:hAnsi="Times New Roman" w:eastAsia="仿宋" w:cs="Times New Roman"/>
          <w:sz w:val="32"/>
          <w:szCs w:val="32"/>
        </w:rPr>
        <w:t>发展改革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统计局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西湖管理区住房和城乡建设局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西湖管理区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财政局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西湖管理区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应急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管理局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常德市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生态环境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局西湖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分局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 w:firstLine="5120" w:firstLineChars="16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2021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 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51E0F"/>
    <w:rsid w:val="0B50725E"/>
    <w:rsid w:val="0E9E6122"/>
    <w:rsid w:val="0FA82BF2"/>
    <w:rsid w:val="141768B2"/>
    <w:rsid w:val="166B76CF"/>
    <w:rsid w:val="18E27D2B"/>
    <w:rsid w:val="19EB7558"/>
    <w:rsid w:val="19FF5701"/>
    <w:rsid w:val="1B9833F7"/>
    <w:rsid w:val="1D0B5976"/>
    <w:rsid w:val="1EFB5C39"/>
    <w:rsid w:val="29DE548F"/>
    <w:rsid w:val="2B4A7FE5"/>
    <w:rsid w:val="2C326E5A"/>
    <w:rsid w:val="2F0B575F"/>
    <w:rsid w:val="310910D1"/>
    <w:rsid w:val="3C1948C8"/>
    <w:rsid w:val="3FB15649"/>
    <w:rsid w:val="3FE7797F"/>
    <w:rsid w:val="40625DE6"/>
    <w:rsid w:val="41746AEE"/>
    <w:rsid w:val="444811F2"/>
    <w:rsid w:val="44E6547E"/>
    <w:rsid w:val="49043C54"/>
    <w:rsid w:val="49593494"/>
    <w:rsid w:val="4E883CE7"/>
    <w:rsid w:val="50122913"/>
    <w:rsid w:val="58755CAA"/>
    <w:rsid w:val="58F913F3"/>
    <w:rsid w:val="5E9E6080"/>
    <w:rsid w:val="60F7183B"/>
    <w:rsid w:val="622D750A"/>
    <w:rsid w:val="629133D8"/>
    <w:rsid w:val="63480056"/>
    <w:rsid w:val="63AF0F4D"/>
    <w:rsid w:val="6459277F"/>
    <w:rsid w:val="656B35B2"/>
    <w:rsid w:val="65951E0F"/>
    <w:rsid w:val="6A253373"/>
    <w:rsid w:val="6B3D51B1"/>
    <w:rsid w:val="6D0F0A84"/>
    <w:rsid w:val="6F551922"/>
    <w:rsid w:val="716048F3"/>
    <w:rsid w:val="71C47A26"/>
    <w:rsid w:val="74077560"/>
    <w:rsid w:val="765748D3"/>
    <w:rsid w:val="790923DC"/>
    <w:rsid w:val="7D331AB1"/>
    <w:rsid w:val="7EAF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40" w:lineRule="exact"/>
      <w:jc w:val="center"/>
    </w:pPr>
    <w:rPr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hover15"/>
    <w:basedOn w:val="7"/>
    <w:qFormat/>
    <w:uiPriority w:val="0"/>
    <w:rPr>
      <w:color w:val="BF0101"/>
      <w:u w:val="none"/>
      <w:bdr w:val="single" w:color="3F87C1" w:sz="6" w:space="0"/>
    </w:rPr>
  </w:style>
  <w:style w:type="character" w:customStyle="1" w:styleId="17">
    <w:name w:val="name"/>
    <w:basedOn w:val="7"/>
    <w:qFormat/>
    <w:uiPriority w:val="0"/>
    <w:rPr>
      <w:b/>
      <w:color w:val="CC2A1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2019-12-23T01:33:00Z</dcterms:created>
  <dc:creator>王小才</dc:creator>
  <cp:lastModifiedBy>来来来</cp:lastModifiedBy>
  <cp:lastPrinted>2021-09-17T08:28:13Z</cp:lastPrinted>
  <dcterms:modified xsi:type="dcterms:W3CDTF">2021-12-24T03:07:54Z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343E3FC75F2C4B91B732D05B271ACDC6</vt:lpwstr>
  </property>
</Properties>
</file>