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900" w:lineRule="atLeast"/>
        <w:ind w:left="0" w:right="0" w:firstLine="0"/>
        <w:jc w:val="center"/>
        <w:rPr>
          <w:rFonts w:ascii="Arial" w:hAnsi="Arial" w:cs="Arial"/>
          <w:b/>
          <w:bCs/>
          <w:i w:val="0"/>
          <w:iCs w:val="0"/>
          <w:caps w:val="0"/>
          <w:color w:val="333333"/>
          <w:spacing w:val="0"/>
          <w:sz w:val="33"/>
          <w:szCs w:val="33"/>
        </w:rPr>
      </w:pPr>
      <w:bookmarkStart w:id="0" w:name="_GoBack"/>
      <w:r>
        <w:rPr>
          <w:rFonts w:hint="default" w:ascii="Arial" w:hAnsi="Arial" w:cs="Arial"/>
          <w:b/>
          <w:bCs/>
          <w:i w:val="0"/>
          <w:iCs w:val="0"/>
          <w:caps w:val="0"/>
          <w:color w:val="333333"/>
          <w:spacing w:val="0"/>
          <w:sz w:val="33"/>
          <w:szCs w:val="33"/>
          <w:shd w:val="clear" w:color="auto" w:fill="FFFFFF"/>
        </w:rPr>
        <w:t>常德市住房公积金管理中心贷款业务办理指南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center"/>
        <w:rPr>
          <w:color w:val="3D3D3D"/>
        </w:rPr>
      </w:pPr>
      <w:r>
        <w:rPr>
          <w:rStyle w:val="6"/>
          <w:rFonts w:hint="eastAsia" w:ascii="宋体" w:hAnsi="宋体" w:eastAsia="宋体" w:cs="宋体"/>
          <w:b/>
          <w:bCs/>
          <w:i w:val="0"/>
          <w:iCs w:val="0"/>
          <w:caps w:val="0"/>
          <w:color w:val="3D3D3D"/>
          <w:spacing w:val="0"/>
          <w:sz w:val="31"/>
          <w:szCs w:val="31"/>
          <w:shd w:val="clear" w:color="auto" w:fill="FFFFFF"/>
        </w:rPr>
        <w:t>常房金发〔2021〕19号</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color w:val="3D3D3D"/>
        </w:rPr>
      </w:pPr>
      <w:r>
        <w:rPr>
          <w:rStyle w:val="6"/>
          <w:rFonts w:ascii="黑体" w:hAnsi="宋体" w:eastAsia="黑体" w:cs="黑体"/>
          <w:b/>
          <w:bCs/>
          <w:i w:val="0"/>
          <w:iCs w:val="0"/>
          <w:caps w:val="0"/>
          <w:color w:val="3D3D3D"/>
          <w:spacing w:val="0"/>
          <w:sz w:val="31"/>
          <w:szCs w:val="31"/>
          <w:shd w:val="clear" w:color="auto" w:fill="FFFFFF"/>
        </w:rPr>
        <w:t>一、贷款对象和条件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D3D3D"/>
        </w:rPr>
      </w:pPr>
      <w:r>
        <w:rPr>
          <w:rFonts w:ascii="仿宋" w:hAnsi="仿宋" w:eastAsia="仿宋" w:cs="仿宋"/>
          <w:i w:val="0"/>
          <w:iCs w:val="0"/>
          <w:caps w:val="0"/>
          <w:color w:val="3D3D3D"/>
          <w:spacing w:val="0"/>
          <w:sz w:val="31"/>
          <w:szCs w:val="31"/>
          <w:shd w:val="clear" w:color="auto" w:fill="FFFFFF"/>
        </w:rPr>
        <w:t>　　凡在常德市住房公积金管理中心</w:t>
      </w:r>
      <w:r>
        <w:rPr>
          <w:rFonts w:hint="eastAsia" w:ascii="仿宋" w:hAnsi="仿宋" w:eastAsia="仿宋" w:cs="仿宋"/>
          <w:i w:val="0"/>
          <w:iCs w:val="0"/>
          <w:caps w:val="0"/>
          <w:color w:val="3D3D3D"/>
          <w:spacing w:val="0"/>
          <w:sz w:val="31"/>
          <w:szCs w:val="31"/>
          <w:shd w:val="clear" w:color="auto" w:fill="FFFFFF"/>
        </w:rPr>
        <w:t>(管理部)自开户之日起连续缴存住房公积金6个月以上（军队转业安置人员缴存1个月以上）、申请贷款时前3个月（含）无欠缴记录，且具有完全民事行为能力的职工、个体工商户、自由职业者在常德市行政区域内购买、建造、大修普通自住住房时，均可申请住房公积金委托贷款;在异地缴存住房公积金的职工，户籍必须在本市（含各区县市）12个月以上，在本市（含各区县市）购买自住住房的，可申请住房公积金委托贷款。借款申请人必须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D3D3D"/>
        </w:rPr>
      </w:pPr>
      <w:r>
        <w:rPr>
          <w:rFonts w:hint="eastAsia" w:ascii="仿宋" w:hAnsi="仿宋" w:eastAsia="仿宋" w:cs="仿宋"/>
          <w:i w:val="0"/>
          <w:iCs w:val="0"/>
          <w:caps w:val="0"/>
          <w:color w:val="3D3D3D"/>
          <w:spacing w:val="0"/>
          <w:sz w:val="31"/>
          <w:szCs w:val="31"/>
          <w:shd w:val="clear" w:color="auto" w:fill="FFFFFF"/>
        </w:rPr>
        <w:t>　　（一）贷款用于购买、建造、大修普通自住住房，其中购买期房、现房的申请贷款时间自签订合同之日起，建造、大修自住住房的申请贷款时间自审批之日起均不超过2年。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D3D3D"/>
        </w:rPr>
      </w:pPr>
      <w:r>
        <w:rPr>
          <w:rFonts w:hint="eastAsia" w:ascii="仿宋" w:hAnsi="仿宋" w:eastAsia="仿宋" w:cs="仿宋"/>
          <w:i w:val="0"/>
          <w:iCs w:val="0"/>
          <w:caps w:val="0"/>
          <w:color w:val="3D3D3D"/>
          <w:spacing w:val="0"/>
          <w:sz w:val="31"/>
          <w:szCs w:val="31"/>
          <w:shd w:val="clear" w:color="auto" w:fill="FFFFFF"/>
        </w:rPr>
        <w:t>　　（二）缴存者家庭（指借款申请人及配偶）购买普通自住住房申请住房公积金贷款的，首付比例最低为20%。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D3D3D"/>
        </w:rPr>
      </w:pPr>
      <w:r>
        <w:rPr>
          <w:rFonts w:hint="eastAsia" w:ascii="仿宋" w:hAnsi="仿宋" w:eastAsia="仿宋" w:cs="仿宋"/>
          <w:i w:val="0"/>
          <w:iCs w:val="0"/>
          <w:caps w:val="0"/>
          <w:color w:val="3D3D3D"/>
          <w:spacing w:val="0"/>
          <w:sz w:val="31"/>
          <w:szCs w:val="31"/>
          <w:shd w:val="clear" w:color="auto" w:fill="FFFFFF"/>
        </w:rPr>
        <w:t>　　（三）缴存者家庭无住房公积金贷款记录（不含商业银行住房贷款），可申请两次住房公积金贷款；缴存者家庭有一次住房公积金贷款记录（不含商业银行住房贷款）并已结清，可再申请一次住房公积金贷款；缴存者家庭有商业银行住房贷款尚未结清的，不得申请住房公积金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rPr>
          <w:color w:val="3D3D3D"/>
        </w:rPr>
      </w:pPr>
      <w:r>
        <w:rPr>
          <w:rFonts w:hint="eastAsia" w:ascii="仿宋" w:hAnsi="仿宋" w:eastAsia="仿宋" w:cs="仿宋"/>
          <w:i w:val="0"/>
          <w:iCs w:val="0"/>
          <w:caps w:val="0"/>
          <w:color w:val="3D3D3D"/>
          <w:spacing w:val="0"/>
          <w:sz w:val="31"/>
          <w:szCs w:val="31"/>
          <w:shd w:val="clear" w:color="auto" w:fill="FFFFFF"/>
        </w:rPr>
        <w:t> （四）借款人同意选择本中心规定的偿还、担保方式。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D3D3D"/>
        </w:rPr>
      </w:pPr>
      <w:r>
        <w:rPr>
          <w:rFonts w:hint="eastAsia" w:ascii="仿宋" w:hAnsi="仿宋" w:eastAsia="仿宋" w:cs="仿宋"/>
          <w:i w:val="0"/>
          <w:iCs w:val="0"/>
          <w:caps w:val="0"/>
          <w:color w:val="3D3D3D"/>
          <w:spacing w:val="0"/>
          <w:sz w:val="31"/>
          <w:szCs w:val="31"/>
          <w:shd w:val="clear" w:color="auto" w:fill="FFFFFF"/>
        </w:rPr>
        <w:t>　  （五）借款人及配偶信用卡账户状态正常。最近24个月内透支逾期不超过12次。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D3D3D"/>
        </w:rPr>
      </w:pPr>
      <w:r>
        <w:rPr>
          <w:rFonts w:hint="eastAsia" w:ascii="仿宋" w:hAnsi="仿宋" w:eastAsia="仿宋" w:cs="仿宋"/>
          <w:i w:val="0"/>
          <w:iCs w:val="0"/>
          <w:caps w:val="0"/>
          <w:color w:val="3D3D3D"/>
          <w:spacing w:val="0"/>
          <w:sz w:val="31"/>
          <w:szCs w:val="31"/>
          <w:shd w:val="clear" w:color="auto" w:fill="FFFFFF"/>
        </w:rPr>
        <w:t>　　（六）借款人及配偶个人贷款当前逾期次数不超过3期，累计不超过12期或最高逾期不超过6期。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color w:val="3D3D3D"/>
        </w:rPr>
      </w:pPr>
      <w:r>
        <w:rPr>
          <w:rStyle w:val="6"/>
          <w:rFonts w:hint="eastAsia" w:ascii="黑体" w:hAnsi="宋体" w:eastAsia="黑体" w:cs="黑体"/>
          <w:b/>
          <w:bCs/>
          <w:i w:val="0"/>
          <w:iCs w:val="0"/>
          <w:caps w:val="0"/>
          <w:color w:val="3D3D3D"/>
          <w:spacing w:val="0"/>
          <w:sz w:val="31"/>
          <w:szCs w:val="31"/>
          <w:shd w:val="clear" w:color="auto" w:fill="FFFFFF"/>
        </w:rPr>
        <w:t>二、贷款程序及审批时限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color w:val="3D3D3D"/>
        </w:rPr>
      </w:pPr>
      <w:r>
        <w:rPr>
          <w:rFonts w:hint="eastAsia" w:ascii="仿宋" w:hAnsi="仿宋" w:eastAsia="仿宋" w:cs="仿宋"/>
          <w:i w:val="0"/>
          <w:iCs w:val="0"/>
          <w:caps w:val="0"/>
          <w:color w:val="3D3D3D"/>
          <w:spacing w:val="0"/>
          <w:sz w:val="31"/>
          <w:szCs w:val="31"/>
          <w:shd w:val="clear" w:color="auto" w:fill="FFFFFF"/>
        </w:rPr>
        <w:t>(一 )贷款程序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color w:val="3D3D3D"/>
        </w:rPr>
      </w:pPr>
      <w:r>
        <w:rPr>
          <w:rFonts w:hint="eastAsia" w:ascii="仿宋" w:hAnsi="仿宋" w:eastAsia="仿宋" w:cs="仿宋"/>
          <w:i w:val="0"/>
          <w:iCs w:val="0"/>
          <w:caps w:val="0"/>
          <w:color w:val="3D3D3D"/>
          <w:spacing w:val="0"/>
          <w:sz w:val="31"/>
          <w:szCs w:val="31"/>
          <w:shd w:val="clear" w:color="auto" w:fill="FFFFFF"/>
        </w:rPr>
        <w:t>第一步：借款人提出申请，提交相关资料，签订“征信查询授权书”、预签《委托贷款合同》和《借据》，预办理公积金贷款对冲业务（异地贷款不办理对冲业务）。</w:t>
      </w:r>
      <w:r>
        <w:rPr>
          <w:rFonts w:hint="eastAsia" w:ascii="仿宋" w:hAnsi="仿宋" w:eastAsia="仿宋" w:cs="仿宋"/>
          <w:i w:val="0"/>
          <w:iCs w:val="0"/>
          <w:caps w:val="0"/>
          <w:color w:val="FF0000"/>
          <w:spacing w:val="0"/>
          <w:sz w:val="31"/>
          <w:szCs w:val="31"/>
          <w:shd w:val="clear" w:color="auto"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color w:val="3D3D3D"/>
        </w:rPr>
      </w:pPr>
      <w:r>
        <w:rPr>
          <w:rFonts w:hint="eastAsia" w:ascii="仿宋" w:hAnsi="仿宋" w:eastAsia="仿宋" w:cs="仿宋"/>
          <w:i w:val="0"/>
          <w:iCs w:val="0"/>
          <w:caps w:val="0"/>
          <w:color w:val="3D3D3D"/>
          <w:spacing w:val="0"/>
          <w:sz w:val="31"/>
          <w:szCs w:val="31"/>
          <w:shd w:val="clear" w:color="auto" w:fill="FFFFFF"/>
        </w:rPr>
        <w:t>第二步：管理部受理申请，进行贷前调查，签署意见。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D3D3D"/>
        </w:rPr>
      </w:pPr>
      <w:r>
        <w:rPr>
          <w:rFonts w:hint="eastAsia" w:ascii="仿宋" w:hAnsi="仿宋" w:eastAsia="仿宋" w:cs="仿宋"/>
          <w:i w:val="0"/>
          <w:iCs w:val="0"/>
          <w:caps w:val="0"/>
          <w:color w:val="3D3D3D"/>
          <w:spacing w:val="0"/>
          <w:sz w:val="31"/>
          <w:szCs w:val="31"/>
          <w:shd w:val="clear" w:color="auto" w:fill="FFFFFF"/>
        </w:rPr>
        <w:t>　　第三步：管理部录入资料，召开审贷会。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D3D3D"/>
        </w:rPr>
      </w:pPr>
      <w:r>
        <w:rPr>
          <w:rFonts w:hint="eastAsia" w:ascii="仿宋" w:hAnsi="仿宋" w:eastAsia="仿宋" w:cs="仿宋"/>
          <w:i w:val="0"/>
          <w:iCs w:val="0"/>
          <w:caps w:val="0"/>
          <w:color w:val="3D3D3D"/>
          <w:spacing w:val="0"/>
          <w:sz w:val="31"/>
          <w:szCs w:val="31"/>
          <w:shd w:val="clear" w:color="auto" w:fill="FFFFFF"/>
        </w:rPr>
        <w:t>　　第四步：办理房产抵押手续，同时办理担保手续。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color w:val="3D3D3D"/>
        </w:rPr>
      </w:pPr>
      <w:r>
        <w:rPr>
          <w:rFonts w:hint="eastAsia" w:ascii="仿宋" w:hAnsi="仿宋" w:eastAsia="仿宋" w:cs="仿宋"/>
          <w:i w:val="0"/>
          <w:iCs w:val="0"/>
          <w:caps w:val="0"/>
          <w:color w:val="3D3D3D"/>
          <w:spacing w:val="0"/>
          <w:sz w:val="31"/>
          <w:szCs w:val="31"/>
          <w:shd w:val="clear" w:color="auto" w:fill="FFFFFF"/>
        </w:rPr>
        <w:t>第五步：审核抵押物。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color w:val="3D3D3D"/>
        </w:rPr>
      </w:pPr>
      <w:r>
        <w:rPr>
          <w:rFonts w:hint="eastAsia" w:ascii="仿宋" w:hAnsi="仿宋" w:eastAsia="仿宋" w:cs="仿宋"/>
          <w:i w:val="0"/>
          <w:iCs w:val="0"/>
          <w:caps w:val="0"/>
          <w:color w:val="3D3D3D"/>
          <w:spacing w:val="0"/>
          <w:sz w:val="31"/>
          <w:szCs w:val="31"/>
          <w:shd w:val="clear" w:color="auto" w:fill="FFFFFF"/>
        </w:rPr>
        <w:t>第六步：管理部凭不动产登记证明（含不动产登记电子证明）发放贷款。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color w:val="3D3D3D"/>
        </w:rPr>
      </w:pPr>
      <w:r>
        <w:rPr>
          <w:rFonts w:hint="eastAsia" w:ascii="仿宋" w:hAnsi="仿宋" w:eastAsia="仿宋" w:cs="仿宋"/>
          <w:i w:val="0"/>
          <w:iCs w:val="0"/>
          <w:caps w:val="0"/>
          <w:color w:val="3D3D3D"/>
          <w:spacing w:val="0"/>
          <w:sz w:val="31"/>
          <w:szCs w:val="31"/>
          <w:shd w:val="clear" w:color="auto" w:fill="FFFFFF"/>
        </w:rPr>
        <w:t>（二）贷款审批时限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color w:val="3D3D3D"/>
        </w:rPr>
      </w:pPr>
      <w:r>
        <w:rPr>
          <w:rFonts w:hint="eastAsia" w:ascii="仿宋" w:hAnsi="仿宋" w:eastAsia="仿宋" w:cs="仿宋"/>
          <w:i w:val="0"/>
          <w:iCs w:val="0"/>
          <w:caps w:val="0"/>
          <w:color w:val="3D3D3D"/>
          <w:spacing w:val="0"/>
          <w:sz w:val="31"/>
          <w:szCs w:val="31"/>
          <w:shd w:val="clear" w:color="auto" w:fill="FFFFFF"/>
        </w:rPr>
        <w:t>在资金充足的情况下，各管理部从资料受理到通知借款人办理抵押时间不超过10个工作日；抵押办结后，贷款资金在5个工作日内发放到位。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D3D3D"/>
        </w:rPr>
      </w:pPr>
      <w:r>
        <w:rPr>
          <w:rFonts w:hint="eastAsia" w:ascii="仿宋" w:hAnsi="仿宋" w:eastAsia="仿宋" w:cs="仿宋"/>
          <w:i w:val="0"/>
          <w:iCs w:val="0"/>
          <w:caps w:val="0"/>
          <w:color w:val="3D3D3D"/>
          <w:spacing w:val="0"/>
          <w:sz w:val="31"/>
          <w:szCs w:val="31"/>
          <w:shd w:val="clear" w:color="auto" w:fill="FFFFFF"/>
        </w:rPr>
        <w:t>　　</w:t>
      </w:r>
      <w:r>
        <w:rPr>
          <w:rStyle w:val="6"/>
          <w:rFonts w:hint="eastAsia" w:ascii="黑体" w:hAnsi="宋体" w:eastAsia="黑体" w:cs="黑体"/>
          <w:b/>
          <w:bCs/>
          <w:i w:val="0"/>
          <w:iCs w:val="0"/>
          <w:caps w:val="0"/>
          <w:color w:val="3D3D3D"/>
          <w:spacing w:val="0"/>
          <w:sz w:val="31"/>
          <w:szCs w:val="31"/>
          <w:shd w:val="clear" w:color="auto" w:fill="FFFFFF"/>
        </w:rPr>
        <w:t>三、贷款额度、期限、利率及偿还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color w:val="3D3D3D"/>
        </w:rPr>
      </w:pPr>
      <w:r>
        <w:rPr>
          <w:rFonts w:hint="eastAsia" w:ascii="仿宋" w:hAnsi="仿宋" w:eastAsia="仿宋" w:cs="仿宋"/>
          <w:i w:val="0"/>
          <w:iCs w:val="0"/>
          <w:caps w:val="0"/>
          <w:color w:val="3D3D3D"/>
          <w:spacing w:val="0"/>
          <w:sz w:val="31"/>
          <w:szCs w:val="31"/>
          <w:shd w:val="clear" w:color="auto" w:fill="FFFFFF"/>
        </w:rPr>
        <w:t>（一）贷款额度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color w:val="3D3D3D"/>
        </w:rPr>
      </w:pPr>
      <w:r>
        <w:rPr>
          <w:rFonts w:hint="eastAsia" w:ascii="仿宋" w:hAnsi="仿宋" w:eastAsia="仿宋" w:cs="仿宋"/>
          <w:i w:val="0"/>
          <w:iCs w:val="0"/>
          <w:caps w:val="0"/>
          <w:color w:val="3D3D3D"/>
          <w:spacing w:val="0"/>
          <w:sz w:val="31"/>
          <w:szCs w:val="31"/>
          <w:shd w:val="clear" w:color="auto" w:fill="FFFFFF"/>
        </w:rPr>
        <w:t>1.借款人申请贷款额度不得高于借款申请人及配偶公积金账户缴存余额的15倍（军队转业安置人员不受缴存余额限制），且不超过房屋总价值的80%；大修自住住房的，委托贷款金额不超过大修费用的60%。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color w:val="3D3D3D"/>
        </w:rPr>
      </w:pPr>
      <w:r>
        <w:rPr>
          <w:rFonts w:hint="eastAsia" w:ascii="仿宋" w:hAnsi="仿宋" w:eastAsia="仿宋" w:cs="仿宋"/>
          <w:i w:val="0"/>
          <w:iCs w:val="0"/>
          <w:caps w:val="0"/>
          <w:color w:val="3D3D3D"/>
          <w:spacing w:val="0"/>
          <w:sz w:val="31"/>
          <w:szCs w:val="31"/>
          <w:shd w:val="clear" w:color="auto" w:fill="FFFFFF"/>
        </w:rPr>
        <w:t>2.贷款最高限额40万元，夫妻双方均缴存了住房公积金的，最高限额为50万元。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color w:val="3D3D3D"/>
        </w:rPr>
      </w:pPr>
      <w:r>
        <w:rPr>
          <w:rFonts w:hint="eastAsia" w:ascii="仿宋" w:hAnsi="仿宋" w:eastAsia="仿宋" w:cs="仿宋"/>
          <w:i w:val="0"/>
          <w:iCs w:val="0"/>
          <w:caps w:val="0"/>
          <w:color w:val="3D3D3D"/>
          <w:spacing w:val="0"/>
          <w:sz w:val="31"/>
          <w:szCs w:val="31"/>
          <w:shd w:val="clear" w:color="auto" w:fill="FFFFFF"/>
        </w:rPr>
        <w:t>3.缴存者家庭第二次申请住房公积金委托贷款最高限额与全市个贷率挂钩：即全市个贷率未超过85%时，按贷款最高限额执行；全市个贷率超过85%但低于90%时，贷款最高限额按原相对应贷款最高限额的80%执行；全市个贷率达到或超过90%时，贷款最高限额按原相对应贷款最高限额的70%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D3D3D"/>
        </w:rPr>
      </w:pPr>
      <w:r>
        <w:rPr>
          <w:rFonts w:hint="eastAsia" w:ascii="仿宋" w:hAnsi="仿宋" w:eastAsia="仿宋" w:cs="仿宋"/>
          <w:i w:val="0"/>
          <w:iCs w:val="0"/>
          <w:caps w:val="0"/>
          <w:color w:val="3D3D3D"/>
          <w:spacing w:val="0"/>
          <w:sz w:val="31"/>
          <w:szCs w:val="31"/>
          <w:shd w:val="clear" w:color="auto" w:fill="FFFFFF"/>
        </w:rPr>
        <w:t>　　4.商业银行个人住房贷款转住房公积金委托贷款的，按住房公积金委托贷款程序申请，需借款人提供该笔贷款所购房屋不动产登记证明，贷款金额不超过借款人商业银行个人住房贷款剩余本金余额或最后一次还款金额，且不超过住房公积金委托贷款的单户最高额度，商转公为第二次住房公积金委托贷款的，最高限额与全市个贷率挂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D3D3D"/>
        </w:rPr>
      </w:pPr>
      <w:r>
        <w:rPr>
          <w:rFonts w:hint="eastAsia" w:ascii="仿宋" w:hAnsi="仿宋" w:eastAsia="仿宋" w:cs="仿宋"/>
          <w:i w:val="0"/>
          <w:iCs w:val="0"/>
          <w:caps w:val="0"/>
          <w:color w:val="3D3D3D"/>
          <w:spacing w:val="0"/>
          <w:sz w:val="31"/>
          <w:szCs w:val="31"/>
          <w:shd w:val="clear" w:color="auto" w:fill="FFFFFF"/>
        </w:rPr>
        <w:t>　</w:t>
      </w:r>
      <w:r>
        <w:rPr>
          <w:rFonts w:hint="eastAsia" w:ascii="仿宋" w:hAnsi="仿宋" w:eastAsia="仿宋" w:cs="仿宋"/>
          <w:i w:val="0"/>
          <w:iCs w:val="0"/>
          <w:caps w:val="0"/>
          <w:color w:val="FF0000"/>
          <w:spacing w:val="0"/>
          <w:sz w:val="31"/>
          <w:szCs w:val="31"/>
          <w:shd w:val="clear" w:color="auto" w:fill="FFFFFF"/>
        </w:rPr>
        <w:t>　</w:t>
      </w:r>
      <w:r>
        <w:rPr>
          <w:rFonts w:hint="eastAsia" w:ascii="仿宋" w:hAnsi="仿宋" w:eastAsia="仿宋" w:cs="仿宋"/>
          <w:i w:val="0"/>
          <w:iCs w:val="0"/>
          <w:caps w:val="0"/>
          <w:color w:val="3D3D3D"/>
          <w:spacing w:val="0"/>
          <w:sz w:val="31"/>
          <w:szCs w:val="31"/>
          <w:shd w:val="clear" w:color="auto" w:fill="FFFFFF"/>
        </w:rPr>
        <w:t>5.按缴存者家庭还贷能力计算贷款额度。缴存者家庭贷款月还款额不得超过家庭月收入的50%（以住房公积金缴存基数测算家庭月收入）。缴存者家庭有他贷款及债务的（包括为他人提供担保的贷款及债务）与此次申请的公积金贷款月还款本息一并计算其贷款的月还款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color w:val="3D3D3D"/>
        </w:rPr>
      </w:pPr>
      <w:r>
        <w:rPr>
          <w:rFonts w:hint="eastAsia" w:ascii="仿宋" w:hAnsi="仿宋" w:eastAsia="仿宋" w:cs="仿宋"/>
          <w:i w:val="0"/>
          <w:iCs w:val="0"/>
          <w:caps w:val="0"/>
          <w:color w:val="3D3D3D"/>
          <w:spacing w:val="0"/>
          <w:sz w:val="31"/>
          <w:szCs w:val="31"/>
          <w:shd w:val="clear" w:color="auto" w:fill="FFFFFF"/>
        </w:rPr>
        <w:t>6.购买二手房贷款的房价认定标准为：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rPr>
          <w:color w:val="3D3D3D"/>
        </w:rPr>
      </w:pPr>
      <w:r>
        <w:rPr>
          <w:rFonts w:hint="eastAsia" w:ascii="仿宋" w:hAnsi="仿宋" w:eastAsia="仿宋" w:cs="仿宋"/>
          <w:i w:val="0"/>
          <w:iCs w:val="0"/>
          <w:caps w:val="0"/>
          <w:color w:val="3D3D3D"/>
          <w:spacing w:val="0"/>
          <w:sz w:val="31"/>
          <w:szCs w:val="31"/>
          <w:shd w:val="clear" w:color="auto" w:fill="FFFFFF"/>
        </w:rPr>
        <w:t>（1）购买二手房贷款的，认定该房屋契税完税凭证注明的应纳税基数为房价。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rPr>
          <w:color w:val="3D3D3D"/>
        </w:rPr>
      </w:pPr>
      <w:r>
        <w:rPr>
          <w:rFonts w:hint="eastAsia" w:ascii="仿宋" w:hAnsi="仿宋" w:eastAsia="仿宋" w:cs="仿宋"/>
          <w:i w:val="0"/>
          <w:iCs w:val="0"/>
          <w:caps w:val="0"/>
          <w:color w:val="3D3D3D"/>
          <w:spacing w:val="0"/>
          <w:sz w:val="31"/>
          <w:szCs w:val="31"/>
          <w:shd w:val="clear" w:color="auto" w:fill="FFFFFF"/>
        </w:rPr>
        <w:t>（2）购买减免契税的二手房贷款的，认定该房屋增值税普通发票上的计税金额为房价。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color w:val="3D3D3D"/>
        </w:rPr>
      </w:pPr>
      <w:r>
        <w:rPr>
          <w:rFonts w:hint="eastAsia" w:ascii="仿宋" w:hAnsi="仿宋" w:eastAsia="仿宋" w:cs="仿宋"/>
          <w:i w:val="0"/>
          <w:iCs w:val="0"/>
          <w:caps w:val="0"/>
          <w:color w:val="3D3D3D"/>
          <w:spacing w:val="0"/>
          <w:sz w:val="31"/>
          <w:szCs w:val="31"/>
          <w:shd w:val="clear" w:color="auto" w:fill="FFFFFF"/>
        </w:rPr>
        <w:t>贷款额度按以上方法计算后的最低值作为审批贷款额度。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D3D3D"/>
        </w:rPr>
      </w:pPr>
      <w:r>
        <w:rPr>
          <w:rFonts w:hint="eastAsia" w:ascii="仿宋" w:hAnsi="仿宋" w:eastAsia="仿宋" w:cs="仿宋"/>
          <w:i w:val="0"/>
          <w:iCs w:val="0"/>
          <w:caps w:val="0"/>
          <w:color w:val="3D3D3D"/>
          <w:spacing w:val="0"/>
          <w:sz w:val="31"/>
          <w:szCs w:val="31"/>
          <w:shd w:val="clear" w:color="auto" w:fill="FFFFFF"/>
        </w:rPr>
        <w:t>　　7.一年期贷款标准。贷款期限在一年以内，到期一次性还本付息的，贷款金额不得超过家庭年收入总额（家庭年收入总额按个人缴存基数予以测算，包括贷款到期前的住房公积金缴存余额）。 </w:t>
      </w:r>
      <w:r>
        <w:rPr>
          <w:rFonts w:ascii="Calibri" w:hAnsi="Calibri" w:cs="Calibri"/>
          <w:i w:val="0"/>
          <w:iCs w:val="0"/>
          <w:caps w:val="0"/>
          <w:color w:val="3D3D3D"/>
          <w:spacing w:val="0"/>
          <w:sz w:val="31"/>
          <w:szCs w:val="31"/>
          <w:shd w:val="clear" w:color="auto"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D3D3D"/>
        </w:rPr>
      </w:pPr>
      <w:r>
        <w:rPr>
          <w:rFonts w:hint="eastAsia" w:ascii="仿宋" w:hAnsi="仿宋" w:eastAsia="仿宋" w:cs="仿宋"/>
          <w:i w:val="0"/>
          <w:iCs w:val="0"/>
          <w:caps w:val="0"/>
          <w:color w:val="3D3D3D"/>
          <w:spacing w:val="0"/>
          <w:sz w:val="31"/>
          <w:szCs w:val="31"/>
          <w:shd w:val="clear" w:color="auto" w:fill="FFFFFF"/>
        </w:rPr>
        <w:t>　　（二）贷款年限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D3D3D"/>
        </w:rPr>
      </w:pPr>
      <w:r>
        <w:rPr>
          <w:rFonts w:hint="eastAsia" w:ascii="仿宋" w:hAnsi="仿宋" w:eastAsia="仿宋" w:cs="仿宋"/>
          <w:i w:val="0"/>
          <w:iCs w:val="0"/>
          <w:caps w:val="0"/>
          <w:color w:val="3D3D3D"/>
          <w:spacing w:val="0"/>
          <w:sz w:val="31"/>
          <w:szCs w:val="31"/>
          <w:shd w:val="clear" w:color="auto" w:fill="FFFFFF"/>
        </w:rPr>
        <w:t>　　住房公积金委托贷款期限最长不超过30年，且不超过借款人法定退休时间。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D3D3D"/>
        </w:rPr>
      </w:pPr>
      <w:r>
        <w:rPr>
          <w:rFonts w:hint="eastAsia" w:ascii="仿宋" w:hAnsi="仿宋" w:eastAsia="仿宋" w:cs="仿宋"/>
          <w:i w:val="0"/>
          <w:iCs w:val="0"/>
          <w:caps w:val="0"/>
          <w:color w:val="3D3D3D"/>
          <w:spacing w:val="0"/>
          <w:sz w:val="31"/>
          <w:szCs w:val="31"/>
          <w:shd w:val="clear" w:color="auto" w:fill="FFFFFF"/>
        </w:rPr>
        <w:t>　　（三）贷款利率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D3D3D"/>
        </w:rPr>
      </w:pPr>
      <w:r>
        <w:rPr>
          <w:rFonts w:hint="eastAsia" w:ascii="仿宋" w:hAnsi="仿宋" w:eastAsia="仿宋" w:cs="仿宋"/>
          <w:i w:val="0"/>
          <w:iCs w:val="0"/>
          <w:caps w:val="0"/>
          <w:color w:val="3D3D3D"/>
          <w:spacing w:val="0"/>
          <w:sz w:val="31"/>
          <w:szCs w:val="31"/>
          <w:shd w:val="clear" w:color="auto" w:fill="FFFFFF"/>
        </w:rPr>
        <w:t>　　首次住房公积金个人住房贷款利率按中国人民银行颁布的住房公积金贷款利率标准执行；第二次住房公积金个人住房贷款利率按同期首次住房公积金个人住房贷款利率的1.1倍执行。贷款期限在1年以内的（含1年），实行一次性还本付息，遇法定利率调整，不分段计息；贷款期限在一年以上的，遇法定利率调整，于次年1月1日开始按相应利率档次执行新的利率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D3D3D"/>
        </w:rPr>
      </w:pPr>
      <w:r>
        <w:rPr>
          <w:rFonts w:hint="eastAsia" w:ascii="仿宋" w:hAnsi="仿宋" w:eastAsia="仿宋" w:cs="仿宋"/>
          <w:i w:val="0"/>
          <w:iCs w:val="0"/>
          <w:caps w:val="0"/>
          <w:color w:val="3D3D3D"/>
          <w:spacing w:val="0"/>
          <w:sz w:val="31"/>
          <w:szCs w:val="31"/>
          <w:shd w:val="clear" w:color="auto" w:fill="FFFFFF"/>
        </w:rPr>
        <w:t>　　（四）贷款归还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D3D3D"/>
        </w:rPr>
      </w:pPr>
      <w:r>
        <w:rPr>
          <w:rFonts w:hint="eastAsia" w:ascii="仿宋" w:hAnsi="仿宋" w:eastAsia="仿宋" w:cs="仿宋"/>
          <w:i w:val="0"/>
          <w:iCs w:val="0"/>
          <w:caps w:val="0"/>
          <w:color w:val="3D3D3D"/>
          <w:spacing w:val="0"/>
          <w:sz w:val="31"/>
          <w:szCs w:val="31"/>
          <w:shd w:val="clear" w:color="auto" w:fill="FFFFFF"/>
        </w:rPr>
        <w:t>　　1.住房公积金贷款采取按月等额本息、等额本金还款法。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D3D3D"/>
        </w:rPr>
      </w:pPr>
      <w:r>
        <w:rPr>
          <w:rFonts w:hint="eastAsia" w:ascii="仿宋" w:hAnsi="仿宋" w:eastAsia="仿宋" w:cs="仿宋"/>
          <w:i w:val="0"/>
          <w:iCs w:val="0"/>
          <w:caps w:val="0"/>
          <w:color w:val="3D3D3D"/>
          <w:spacing w:val="0"/>
          <w:sz w:val="31"/>
          <w:szCs w:val="31"/>
          <w:shd w:val="clear" w:color="auto" w:fill="FFFFFF"/>
        </w:rPr>
        <w:t>　　2.借款人在申请贷款时，须提供委托银行（放贷银行）的银行卡（有公积金联名卡的用联名卡），用于收款和还款。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D3D3D"/>
        </w:rPr>
      </w:pPr>
      <w:r>
        <w:rPr>
          <w:rFonts w:hint="eastAsia" w:ascii="仿宋" w:hAnsi="仿宋" w:eastAsia="仿宋" w:cs="仿宋"/>
          <w:i w:val="0"/>
          <w:iCs w:val="0"/>
          <w:caps w:val="0"/>
          <w:color w:val="3D3D3D"/>
          <w:spacing w:val="0"/>
          <w:sz w:val="31"/>
          <w:szCs w:val="31"/>
          <w:shd w:val="clear" w:color="auto" w:fill="FFFFFF"/>
        </w:rPr>
        <w:t>　　3.借款人每月应在规定的还款日之前将月还款额足额存入还款账户（如：6月16日发放的贷款，借款人应从次月起，每月15日前将还款金额足额存入还款账户）。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D3D3D"/>
        </w:rPr>
      </w:pPr>
      <w:r>
        <w:rPr>
          <w:rFonts w:hint="eastAsia" w:ascii="仿宋" w:hAnsi="仿宋" w:eastAsia="仿宋" w:cs="仿宋"/>
          <w:i w:val="0"/>
          <w:iCs w:val="0"/>
          <w:caps w:val="0"/>
          <w:color w:val="3D3D3D"/>
          <w:spacing w:val="0"/>
          <w:sz w:val="31"/>
          <w:szCs w:val="31"/>
          <w:shd w:val="clear" w:color="auto" w:fill="FFFFFF"/>
        </w:rPr>
        <w:t>　　4.借款人可采取以下方式偿还贷款本息：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D3D3D"/>
        </w:rPr>
      </w:pPr>
      <w:r>
        <w:rPr>
          <w:rFonts w:hint="eastAsia" w:ascii="仿宋" w:hAnsi="仿宋" w:eastAsia="仿宋" w:cs="仿宋"/>
          <w:i w:val="0"/>
          <w:iCs w:val="0"/>
          <w:caps w:val="0"/>
          <w:color w:val="3D3D3D"/>
          <w:spacing w:val="0"/>
          <w:sz w:val="31"/>
          <w:szCs w:val="31"/>
          <w:shd w:val="clear" w:color="auto" w:fill="FFFFFF"/>
        </w:rPr>
        <w:t>　　（1）柜面还款方式。即借款人直接以现金、支票、储蓄卡、信用卡或储蓄存折到受委托银行的营业柜台还款。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D3D3D"/>
        </w:rPr>
      </w:pPr>
      <w:r>
        <w:rPr>
          <w:rFonts w:hint="eastAsia" w:ascii="仿宋" w:hAnsi="仿宋" w:eastAsia="仿宋" w:cs="仿宋"/>
          <w:i w:val="0"/>
          <w:iCs w:val="0"/>
          <w:caps w:val="0"/>
          <w:color w:val="3D3D3D"/>
          <w:spacing w:val="0"/>
          <w:sz w:val="31"/>
          <w:szCs w:val="31"/>
          <w:shd w:val="clear" w:color="auto" w:fill="FFFFFF"/>
        </w:rPr>
        <w:t>　　（2）委托扣款方式。即借款人与公积金管理部签订委托扣款协议，从借款人的还贷银行卡中自动划扣资金用于偿还本人住房公积金贷款。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D3D3D"/>
        </w:rPr>
      </w:pPr>
      <w:r>
        <w:rPr>
          <w:rFonts w:hint="eastAsia" w:ascii="仿宋" w:hAnsi="仿宋" w:eastAsia="仿宋" w:cs="仿宋"/>
          <w:i w:val="0"/>
          <w:iCs w:val="0"/>
          <w:caps w:val="0"/>
          <w:color w:val="3D3D3D"/>
          <w:spacing w:val="0"/>
          <w:sz w:val="31"/>
          <w:szCs w:val="31"/>
          <w:shd w:val="clear" w:color="auto" w:fill="FFFFFF"/>
        </w:rPr>
        <w:t>　　（3）公积金月对冲还贷方式。已经办理了住房公积金贷款的借款人及配偶可以申请住房公积金月对冲还贷；借款人及配偶住房公积金余额之和在月对冲还贷过程中须留足一年的还贷金额；借款人及配偶在申请办理月对冲还贷时，须授权住房公积金管理部门，按月从其住房公积金账户中自动扣划资金用于偿还本人住房公积金贷款；每月对冲还贷金额不超过借款人的月还款额，先对冲借款人的住房公积金，再对冲配偶的住房公积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D3D3D"/>
        </w:rPr>
      </w:pPr>
      <w:r>
        <w:rPr>
          <w:rFonts w:hint="eastAsia" w:ascii="仿宋" w:hAnsi="仿宋" w:eastAsia="仿宋" w:cs="仿宋"/>
          <w:i w:val="0"/>
          <w:iCs w:val="0"/>
          <w:caps w:val="0"/>
          <w:color w:val="3D3D3D"/>
          <w:spacing w:val="0"/>
          <w:sz w:val="31"/>
          <w:szCs w:val="31"/>
          <w:shd w:val="clear" w:color="auto" w:fill="FFFFFF"/>
        </w:rPr>
        <w:t>　 （4）公积金年对冲还贷方式。已经办理了住房公积金贷款的借款人及配偶可以申请住房公积金年对冲还贷；借款人及配偶在申请办理年对冲还贷时，住房公积金缴存须在正常状态下进行，且在申请时前12个月无连续停缴3个月以上记录；借款人及配偶每年提取还贷金额不超过借款人最近12期还款总额；提取还贷后，借款人及配偶的住房公积金账户余额之和不低于12期还款总额；先对冲借款人的住房公积金，再对冲配偶的住房公积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D3D3D"/>
        </w:rPr>
      </w:pPr>
      <w:r>
        <w:rPr>
          <w:rFonts w:hint="eastAsia" w:ascii="仿宋" w:hAnsi="仿宋" w:eastAsia="仿宋" w:cs="仿宋"/>
          <w:i w:val="0"/>
          <w:iCs w:val="0"/>
          <w:caps w:val="0"/>
          <w:color w:val="3D3D3D"/>
          <w:spacing w:val="0"/>
          <w:sz w:val="31"/>
          <w:szCs w:val="31"/>
          <w:shd w:val="clear" w:color="auto" w:fill="FFFFFF"/>
        </w:rPr>
        <w:t>　　注:在本中心缴存公积金的借款人只能在月对冲与年对冲方式中选择一种对冲还款方式。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rPr>
          <w:color w:val="3D3D3D"/>
        </w:rPr>
      </w:pPr>
      <w:r>
        <w:rPr>
          <w:rFonts w:hint="eastAsia" w:ascii="仿宋" w:hAnsi="仿宋" w:eastAsia="仿宋" w:cs="仿宋"/>
          <w:i w:val="0"/>
          <w:iCs w:val="0"/>
          <w:caps w:val="0"/>
          <w:color w:val="3D3D3D"/>
          <w:spacing w:val="0"/>
          <w:sz w:val="31"/>
          <w:szCs w:val="31"/>
          <w:shd w:val="clear" w:color="auto" w:fill="FFFFFF"/>
        </w:rPr>
        <w:t>（5）当借款人及配偶住房公积金余额大于或等于贷款余额时，可用公积金余额采取线上办理结清贷款，撤销抵押手续须到申请贷款的管理部柜面办理。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color w:val="3D3D3D"/>
        </w:rPr>
      </w:pPr>
      <w:r>
        <w:rPr>
          <w:rFonts w:hint="eastAsia" w:ascii="仿宋" w:hAnsi="仿宋" w:eastAsia="仿宋" w:cs="仿宋"/>
          <w:i w:val="0"/>
          <w:iCs w:val="0"/>
          <w:caps w:val="0"/>
          <w:color w:val="3D3D3D"/>
          <w:spacing w:val="0"/>
          <w:sz w:val="31"/>
          <w:szCs w:val="31"/>
          <w:shd w:val="clear" w:color="auto" w:fill="FFFFFF"/>
        </w:rPr>
        <w:t>5.贷款期限在一年以上的，借款人在贷款时间满一年后，可提前归还部分或全部贷款。提前归还部分贷款的，归还金额必须为2万元（含 ）以上（以万元为单位）的整数（其公积金余额不能用于提前部分还款）。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color w:val="3D3D3D"/>
        </w:rPr>
      </w:pPr>
      <w:r>
        <w:rPr>
          <w:rFonts w:hint="eastAsia" w:ascii="仿宋" w:hAnsi="仿宋" w:eastAsia="仿宋" w:cs="仿宋"/>
          <w:i w:val="0"/>
          <w:iCs w:val="0"/>
          <w:caps w:val="0"/>
          <w:color w:val="3D3D3D"/>
          <w:spacing w:val="0"/>
          <w:sz w:val="31"/>
          <w:szCs w:val="31"/>
          <w:shd w:val="clear" w:color="auto" w:fill="FFFFFF"/>
        </w:rPr>
        <w:t>特别提醒：请借款人每月按时足额偿还贷款，否则，您的个人信誉将会产生不良记录，直接记入中国人民银行金融信用信息基础数据库。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color w:val="3D3D3D"/>
        </w:rPr>
      </w:pPr>
      <w:r>
        <w:rPr>
          <w:rStyle w:val="6"/>
          <w:rFonts w:hint="eastAsia" w:ascii="黑体" w:hAnsi="宋体" w:eastAsia="黑体" w:cs="黑体"/>
          <w:b/>
          <w:bCs/>
          <w:i w:val="0"/>
          <w:iCs w:val="0"/>
          <w:caps w:val="0"/>
          <w:color w:val="3D3D3D"/>
          <w:spacing w:val="0"/>
          <w:sz w:val="31"/>
          <w:szCs w:val="31"/>
          <w:shd w:val="clear" w:color="auto" w:fill="FFFFFF"/>
        </w:rPr>
        <w:t>四、开展组合贷款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color w:val="3D3D3D"/>
        </w:rPr>
      </w:pPr>
      <w:r>
        <w:rPr>
          <w:rFonts w:hint="eastAsia" w:ascii="仿宋" w:hAnsi="仿宋" w:eastAsia="仿宋" w:cs="仿宋"/>
          <w:i w:val="0"/>
          <w:iCs w:val="0"/>
          <w:caps w:val="0"/>
          <w:color w:val="3D3D3D"/>
          <w:spacing w:val="0"/>
          <w:sz w:val="31"/>
          <w:szCs w:val="31"/>
          <w:shd w:val="clear" w:color="auto" w:fill="FFFFFF"/>
        </w:rPr>
        <w:t>住房公积金贷款额度不能满足客户需求时，市住房公积金管理中心与商业银行联合开展组合贷款。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D3D3D"/>
        </w:rPr>
      </w:pPr>
      <w:r>
        <w:rPr>
          <w:rFonts w:hint="eastAsia" w:ascii="仿宋" w:hAnsi="仿宋" w:eastAsia="仿宋" w:cs="仿宋"/>
          <w:i w:val="0"/>
          <w:iCs w:val="0"/>
          <w:caps w:val="0"/>
          <w:color w:val="3D3D3D"/>
          <w:spacing w:val="0"/>
          <w:sz w:val="31"/>
          <w:szCs w:val="31"/>
          <w:shd w:val="clear" w:color="auto" w:fill="FFFFFF"/>
        </w:rPr>
        <w:t>　　</w:t>
      </w:r>
      <w:r>
        <w:rPr>
          <w:rStyle w:val="6"/>
          <w:rFonts w:hint="eastAsia" w:ascii="黑体" w:hAnsi="宋体" w:eastAsia="黑体" w:cs="黑体"/>
          <w:b/>
          <w:bCs/>
          <w:i w:val="0"/>
          <w:iCs w:val="0"/>
          <w:caps w:val="0"/>
          <w:color w:val="3D3D3D"/>
          <w:spacing w:val="0"/>
          <w:sz w:val="31"/>
          <w:szCs w:val="31"/>
          <w:shd w:val="clear" w:color="auto" w:fill="FFFFFF"/>
        </w:rPr>
        <w:t>五、贷款所需资料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D3D3D"/>
        </w:rPr>
      </w:pPr>
      <w:r>
        <w:rPr>
          <w:rFonts w:hint="eastAsia" w:ascii="仿宋" w:hAnsi="仿宋" w:eastAsia="仿宋" w:cs="仿宋"/>
          <w:i w:val="0"/>
          <w:iCs w:val="0"/>
          <w:caps w:val="0"/>
          <w:color w:val="3D3D3D"/>
          <w:spacing w:val="0"/>
          <w:sz w:val="31"/>
          <w:szCs w:val="31"/>
          <w:shd w:val="clear" w:color="auto" w:fill="FFFFFF"/>
        </w:rPr>
        <w:t>　　（一）购买新房所需提供的资料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D3D3D"/>
        </w:rPr>
      </w:pPr>
      <w:r>
        <w:rPr>
          <w:rFonts w:hint="eastAsia" w:ascii="仿宋" w:hAnsi="仿宋" w:eastAsia="仿宋" w:cs="仿宋"/>
          <w:i w:val="0"/>
          <w:iCs w:val="0"/>
          <w:caps w:val="0"/>
          <w:color w:val="3D3D3D"/>
          <w:spacing w:val="0"/>
          <w:sz w:val="31"/>
          <w:szCs w:val="31"/>
          <w:shd w:val="clear" w:color="auto" w:fill="FFFFFF"/>
        </w:rPr>
        <w:t>　　1.申请审批表。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D3D3D"/>
        </w:rPr>
      </w:pPr>
      <w:r>
        <w:rPr>
          <w:rFonts w:hint="eastAsia" w:ascii="仿宋" w:hAnsi="仿宋" w:eastAsia="仿宋" w:cs="仿宋"/>
          <w:i w:val="0"/>
          <w:iCs w:val="0"/>
          <w:caps w:val="0"/>
          <w:color w:val="3D3D3D"/>
          <w:spacing w:val="0"/>
          <w:sz w:val="31"/>
          <w:szCs w:val="31"/>
          <w:shd w:val="clear" w:color="auto" w:fill="FFFFFF"/>
        </w:rPr>
        <w:t>　　2.住房公积金个人住房贷款面谈记录（临柜填写）。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D3D3D"/>
        </w:rPr>
      </w:pPr>
      <w:r>
        <w:rPr>
          <w:rFonts w:hint="eastAsia" w:ascii="仿宋" w:hAnsi="仿宋" w:eastAsia="仿宋" w:cs="仿宋"/>
          <w:i w:val="0"/>
          <w:iCs w:val="0"/>
          <w:caps w:val="0"/>
          <w:color w:val="3D3D3D"/>
          <w:spacing w:val="0"/>
          <w:sz w:val="31"/>
          <w:szCs w:val="31"/>
          <w:shd w:val="clear" w:color="auto" w:fill="FFFFFF"/>
        </w:rPr>
        <w:t>　　3.购房合同原件。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color w:val="3D3D3D"/>
        </w:rPr>
      </w:pPr>
      <w:r>
        <w:rPr>
          <w:rFonts w:hint="eastAsia" w:ascii="仿宋" w:hAnsi="仿宋" w:eastAsia="仿宋" w:cs="仿宋"/>
          <w:i w:val="0"/>
          <w:iCs w:val="0"/>
          <w:caps w:val="0"/>
          <w:color w:val="3D3D3D"/>
          <w:spacing w:val="0"/>
          <w:sz w:val="31"/>
          <w:szCs w:val="31"/>
          <w:shd w:val="clear" w:color="auto" w:fill="FFFFFF"/>
        </w:rPr>
        <w:t>4.申请人及配偶身份证原件。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color w:val="3D3D3D"/>
        </w:rPr>
      </w:pPr>
      <w:r>
        <w:rPr>
          <w:rFonts w:hint="eastAsia" w:ascii="仿宋" w:hAnsi="仿宋" w:eastAsia="仿宋" w:cs="仿宋"/>
          <w:i w:val="0"/>
          <w:iCs w:val="0"/>
          <w:caps w:val="0"/>
          <w:color w:val="3D3D3D"/>
          <w:spacing w:val="0"/>
          <w:sz w:val="31"/>
          <w:szCs w:val="31"/>
          <w:shd w:val="clear" w:color="auto" w:fill="FFFFFF"/>
        </w:rPr>
        <w:t>5.婚姻关系证件原件（借款人未婚或离异后未再婚的，临柜填写个人婚姻状况承诺书）。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D3D3D"/>
        </w:rPr>
      </w:pPr>
      <w:r>
        <w:rPr>
          <w:rFonts w:hint="eastAsia" w:ascii="仿宋" w:hAnsi="仿宋" w:eastAsia="仿宋" w:cs="仿宋"/>
          <w:i w:val="0"/>
          <w:iCs w:val="0"/>
          <w:caps w:val="0"/>
          <w:color w:val="3D3D3D"/>
          <w:spacing w:val="0"/>
          <w:sz w:val="31"/>
          <w:szCs w:val="31"/>
          <w:shd w:val="clear" w:color="auto" w:fill="FFFFFF"/>
        </w:rPr>
        <w:t>    6.首付款发票原件。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color w:val="3D3D3D"/>
        </w:rPr>
      </w:pPr>
      <w:r>
        <w:rPr>
          <w:rFonts w:hint="eastAsia" w:ascii="仿宋" w:hAnsi="仿宋" w:eastAsia="仿宋" w:cs="仿宋"/>
          <w:i w:val="0"/>
          <w:iCs w:val="0"/>
          <w:caps w:val="0"/>
          <w:color w:val="3D3D3D"/>
          <w:spacing w:val="0"/>
          <w:sz w:val="31"/>
          <w:szCs w:val="31"/>
          <w:shd w:val="clear" w:color="auto" w:fill="FFFFFF"/>
        </w:rPr>
        <w:t>7.个人信用信息查询使用报送授权书原件（临柜填写，夫妻各一份）。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color w:val="3D3D3D"/>
        </w:rPr>
      </w:pPr>
      <w:r>
        <w:rPr>
          <w:rFonts w:hint="eastAsia" w:ascii="仿宋" w:hAnsi="仿宋" w:eastAsia="仿宋" w:cs="仿宋"/>
          <w:i w:val="0"/>
          <w:iCs w:val="0"/>
          <w:caps w:val="0"/>
          <w:color w:val="3D3D3D"/>
          <w:spacing w:val="0"/>
          <w:sz w:val="31"/>
          <w:szCs w:val="31"/>
          <w:shd w:val="clear" w:color="auto" w:fill="FFFFFF"/>
        </w:rPr>
        <w:t>8.贷款银行卡原件（有公积金联名卡的用联名卡）。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D3D3D"/>
        </w:rPr>
      </w:pPr>
      <w:r>
        <w:rPr>
          <w:rFonts w:hint="eastAsia" w:ascii="仿宋" w:hAnsi="仿宋" w:eastAsia="仿宋" w:cs="仿宋"/>
          <w:i w:val="0"/>
          <w:iCs w:val="0"/>
          <w:caps w:val="0"/>
          <w:color w:val="3D3D3D"/>
          <w:spacing w:val="0"/>
          <w:sz w:val="31"/>
          <w:szCs w:val="31"/>
          <w:shd w:val="clear" w:color="auto" w:fill="FFFFFF"/>
        </w:rPr>
        <w:t>　　（二）购买二手房所需提供的资料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D3D3D"/>
        </w:rPr>
      </w:pPr>
      <w:r>
        <w:rPr>
          <w:rFonts w:hint="eastAsia" w:ascii="仿宋" w:hAnsi="仿宋" w:eastAsia="仿宋" w:cs="仿宋"/>
          <w:i w:val="0"/>
          <w:iCs w:val="0"/>
          <w:caps w:val="0"/>
          <w:color w:val="3D3D3D"/>
          <w:spacing w:val="0"/>
          <w:sz w:val="31"/>
          <w:szCs w:val="31"/>
          <w:shd w:val="clear" w:color="auto" w:fill="FFFFFF"/>
        </w:rPr>
        <w:t>　　借款人除提供购买新房贷款所需资料第1、2、3、4、5、7、8项外，另需提供：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color w:val="3D3D3D"/>
        </w:rPr>
      </w:pPr>
      <w:r>
        <w:rPr>
          <w:rFonts w:hint="eastAsia" w:ascii="仿宋" w:hAnsi="仿宋" w:eastAsia="仿宋" w:cs="仿宋"/>
          <w:i w:val="0"/>
          <w:iCs w:val="0"/>
          <w:caps w:val="0"/>
          <w:color w:val="3D3D3D"/>
          <w:spacing w:val="0"/>
          <w:sz w:val="31"/>
          <w:szCs w:val="31"/>
          <w:shd w:val="clear" w:color="auto" w:fill="FFFFFF"/>
        </w:rPr>
        <w:t>1.契税发票原件。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color w:val="3D3D3D"/>
        </w:rPr>
      </w:pPr>
      <w:r>
        <w:rPr>
          <w:rFonts w:hint="eastAsia" w:ascii="仿宋" w:hAnsi="仿宋" w:eastAsia="仿宋" w:cs="仿宋"/>
          <w:i w:val="0"/>
          <w:iCs w:val="0"/>
          <w:caps w:val="0"/>
          <w:color w:val="3D3D3D"/>
          <w:spacing w:val="0"/>
          <w:sz w:val="31"/>
          <w:szCs w:val="31"/>
          <w:shd w:val="clear" w:color="auto" w:fill="FFFFFF"/>
        </w:rPr>
        <w:t>2.不动产发票原件。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color w:val="3D3D3D"/>
        </w:rPr>
      </w:pPr>
      <w:r>
        <w:rPr>
          <w:rFonts w:hint="eastAsia" w:ascii="仿宋" w:hAnsi="仿宋" w:eastAsia="仿宋" w:cs="仿宋"/>
          <w:i w:val="0"/>
          <w:iCs w:val="0"/>
          <w:caps w:val="0"/>
          <w:color w:val="3D3D3D"/>
          <w:spacing w:val="0"/>
          <w:sz w:val="31"/>
          <w:szCs w:val="31"/>
          <w:shd w:val="clear" w:color="auto" w:fill="FFFFFF"/>
        </w:rPr>
        <w:t>（三）“商转公”所需提供的资料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color w:val="3D3D3D"/>
        </w:rPr>
      </w:pPr>
      <w:r>
        <w:rPr>
          <w:rFonts w:hint="eastAsia" w:ascii="仿宋" w:hAnsi="仿宋" w:eastAsia="仿宋" w:cs="仿宋"/>
          <w:i w:val="0"/>
          <w:iCs w:val="0"/>
          <w:caps w:val="0"/>
          <w:color w:val="3D3D3D"/>
          <w:spacing w:val="0"/>
          <w:sz w:val="31"/>
          <w:szCs w:val="31"/>
          <w:shd w:val="clear" w:color="auto" w:fill="FFFFFF"/>
        </w:rPr>
        <w:t>借款人除提供购买新房贷款所需资料外，另需提供：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color w:val="3D3D3D"/>
        </w:rPr>
      </w:pPr>
      <w:r>
        <w:rPr>
          <w:rFonts w:hint="eastAsia" w:ascii="仿宋" w:hAnsi="仿宋" w:eastAsia="仿宋" w:cs="仿宋"/>
          <w:i w:val="0"/>
          <w:iCs w:val="0"/>
          <w:caps w:val="0"/>
          <w:color w:val="3D3D3D"/>
          <w:spacing w:val="0"/>
          <w:sz w:val="31"/>
          <w:szCs w:val="31"/>
          <w:shd w:val="clear" w:color="auto" w:fill="FFFFFF"/>
        </w:rPr>
        <w:t>1.商业银行个人住房贷款合同。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color w:val="3D3D3D"/>
        </w:rPr>
      </w:pPr>
      <w:r>
        <w:rPr>
          <w:rFonts w:hint="eastAsia" w:ascii="仿宋" w:hAnsi="仿宋" w:eastAsia="仿宋" w:cs="仿宋"/>
          <w:i w:val="0"/>
          <w:iCs w:val="0"/>
          <w:caps w:val="0"/>
          <w:color w:val="3D3D3D"/>
          <w:spacing w:val="0"/>
          <w:sz w:val="31"/>
          <w:szCs w:val="31"/>
          <w:shd w:val="clear" w:color="auto" w:fill="FFFFFF"/>
        </w:rPr>
        <w:t>2.商贷最后一次还款凭证。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D3D3D"/>
        </w:rPr>
      </w:pPr>
      <w:r>
        <w:rPr>
          <w:rFonts w:hint="eastAsia" w:ascii="仿宋" w:hAnsi="仿宋" w:eastAsia="仿宋" w:cs="仿宋"/>
          <w:i w:val="0"/>
          <w:iCs w:val="0"/>
          <w:caps w:val="0"/>
          <w:color w:val="3D3D3D"/>
          <w:spacing w:val="0"/>
          <w:sz w:val="31"/>
          <w:szCs w:val="31"/>
          <w:shd w:val="clear" w:color="auto" w:fill="FFFFFF"/>
        </w:rPr>
        <w:t>    （四）建造自住住房所需提供的资料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D3D3D"/>
        </w:rPr>
      </w:pPr>
      <w:r>
        <w:rPr>
          <w:rFonts w:hint="eastAsia" w:ascii="仿宋" w:hAnsi="仿宋" w:eastAsia="仿宋" w:cs="仿宋"/>
          <w:i w:val="0"/>
          <w:iCs w:val="0"/>
          <w:caps w:val="0"/>
          <w:color w:val="3D3D3D"/>
          <w:spacing w:val="0"/>
          <w:sz w:val="31"/>
          <w:szCs w:val="31"/>
          <w:shd w:val="clear" w:color="auto" w:fill="FFFFFF"/>
        </w:rPr>
        <w:t>    借款人除提供购买新房贷款所需资料第1、2、4、5、7、8项外，另需提供：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color w:val="3D3D3D"/>
        </w:rPr>
      </w:pPr>
      <w:r>
        <w:rPr>
          <w:rFonts w:hint="eastAsia" w:ascii="仿宋" w:hAnsi="仿宋" w:eastAsia="仿宋" w:cs="仿宋"/>
          <w:i w:val="0"/>
          <w:iCs w:val="0"/>
          <w:caps w:val="0"/>
          <w:color w:val="3D3D3D"/>
          <w:spacing w:val="0"/>
          <w:sz w:val="31"/>
          <w:szCs w:val="31"/>
          <w:shd w:val="clear" w:color="auto" w:fill="FFFFFF"/>
        </w:rPr>
        <w:t>1.规划许可证。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color w:val="3D3D3D"/>
        </w:rPr>
      </w:pPr>
      <w:r>
        <w:rPr>
          <w:rFonts w:hint="eastAsia" w:ascii="仿宋" w:hAnsi="仿宋" w:eastAsia="仿宋" w:cs="仿宋"/>
          <w:i w:val="0"/>
          <w:iCs w:val="0"/>
          <w:caps w:val="0"/>
          <w:color w:val="3D3D3D"/>
          <w:spacing w:val="0"/>
          <w:sz w:val="31"/>
          <w:szCs w:val="31"/>
          <w:shd w:val="clear" w:color="auto" w:fill="FFFFFF"/>
        </w:rPr>
        <w:t>2.不动产登记证明。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color w:val="3D3D3D"/>
        </w:rPr>
      </w:pPr>
      <w:r>
        <w:rPr>
          <w:rFonts w:hint="eastAsia" w:ascii="仿宋" w:hAnsi="仿宋" w:eastAsia="仿宋" w:cs="仿宋"/>
          <w:i w:val="0"/>
          <w:iCs w:val="0"/>
          <w:caps w:val="0"/>
          <w:color w:val="3D3D3D"/>
          <w:spacing w:val="0"/>
          <w:sz w:val="31"/>
          <w:szCs w:val="31"/>
          <w:shd w:val="clear" w:color="auto" w:fill="FFFFFF"/>
        </w:rPr>
        <w:t>3.房屋评估报告。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D3D3D"/>
        </w:rPr>
      </w:pPr>
      <w:r>
        <w:rPr>
          <w:rFonts w:hint="eastAsia" w:ascii="仿宋" w:hAnsi="仿宋" w:eastAsia="仿宋" w:cs="仿宋"/>
          <w:i w:val="0"/>
          <w:iCs w:val="0"/>
          <w:caps w:val="0"/>
          <w:color w:val="3D3D3D"/>
          <w:spacing w:val="0"/>
          <w:sz w:val="31"/>
          <w:szCs w:val="31"/>
          <w:shd w:val="clear" w:color="auto" w:fill="FFFFFF"/>
        </w:rPr>
        <w:t>    （五）大修自住住房所需提供的资料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color w:val="3D3D3D"/>
        </w:rPr>
      </w:pPr>
      <w:r>
        <w:rPr>
          <w:rFonts w:hint="eastAsia" w:ascii="仿宋" w:hAnsi="仿宋" w:eastAsia="仿宋" w:cs="仿宋"/>
          <w:i w:val="0"/>
          <w:iCs w:val="0"/>
          <w:caps w:val="0"/>
          <w:color w:val="3D3D3D"/>
          <w:spacing w:val="0"/>
          <w:sz w:val="31"/>
          <w:szCs w:val="31"/>
          <w:shd w:val="clear" w:color="auto" w:fill="FFFFFF"/>
        </w:rPr>
        <w:t>借款人除提供购买新房贷款所需资料第1、2、4、5、7、8项外，另需提供：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color w:val="3D3D3D"/>
        </w:rPr>
      </w:pPr>
      <w:r>
        <w:rPr>
          <w:rFonts w:hint="eastAsia" w:ascii="仿宋" w:hAnsi="仿宋" w:eastAsia="仿宋" w:cs="仿宋"/>
          <w:i w:val="0"/>
          <w:iCs w:val="0"/>
          <w:caps w:val="0"/>
          <w:color w:val="3D3D3D"/>
          <w:spacing w:val="0"/>
          <w:sz w:val="31"/>
          <w:szCs w:val="31"/>
          <w:shd w:val="clear" w:color="auto" w:fill="FFFFFF"/>
        </w:rPr>
        <w:t>1.该栋房屋危房鉴定书。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color w:val="3D3D3D"/>
        </w:rPr>
      </w:pPr>
      <w:r>
        <w:rPr>
          <w:rFonts w:hint="eastAsia" w:ascii="仿宋" w:hAnsi="仿宋" w:eastAsia="仿宋" w:cs="仿宋"/>
          <w:i w:val="0"/>
          <w:iCs w:val="0"/>
          <w:caps w:val="0"/>
          <w:color w:val="3D3D3D"/>
          <w:spacing w:val="0"/>
          <w:sz w:val="31"/>
          <w:szCs w:val="31"/>
          <w:shd w:val="clear" w:color="auto" w:fill="FFFFFF"/>
        </w:rPr>
        <w:t>2.不动产登记证明。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color w:val="3D3D3D"/>
        </w:rPr>
      </w:pPr>
      <w:r>
        <w:rPr>
          <w:rFonts w:hint="eastAsia" w:ascii="仿宋" w:hAnsi="仿宋" w:eastAsia="仿宋" w:cs="仿宋"/>
          <w:i w:val="0"/>
          <w:iCs w:val="0"/>
          <w:caps w:val="0"/>
          <w:color w:val="3D3D3D"/>
          <w:spacing w:val="0"/>
          <w:sz w:val="31"/>
          <w:szCs w:val="31"/>
          <w:shd w:val="clear" w:color="auto" w:fill="FFFFFF"/>
        </w:rPr>
        <w:t>3.费用支付凭证。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D3D3D"/>
        </w:rPr>
      </w:pPr>
      <w:r>
        <w:rPr>
          <w:rFonts w:hint="eastAsia" w:ascii="仿宋" w:hAnsi="仿宋" w:eastAsia="仿宋" w:cs="仿宋"/>
          <w:i w:val="0"/>
          <w:iCs w:val="0"/>
          <w:caps w:val="0"/>
          <w:color w:val="3D3D3D"/>
          <w:spacing w:val="0"/>
          <w:sz w:val="31"/>
          <w:szCs w:val="31"/>
          <w:shd w:val="clear" w:color="auto" w:fill="FFFFFF"/>
        </w:rPr>
        <w:t>    （六）公积金联合担保所需提供的资料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D3D3D"/>
        </w:rPr>
      </w:pPr>
      <w:r>
        <w:rPr>
          <w:rFonts w:hint="eastAsia" w:ascii="仿宋" w:hAnsi="仿宋" w:eastAsia="仿宋" w:cs="仿宋"/>
          <w:i w:val="0"/>
          <w:iCs w:val="0"/>
          <w:caps w:val="0"/>
          <w:color w:val="3D3D3D"/>
          <w:spacing w:val="0"/>
          <w:sz w:val="31"/>
          <w:szCs w:val="31"/>
          <w:shd w:val="clear" w:color="auto" w:fill="FFFFFF"/>
        </w:rPr>
        <w:t>    借款人除提供购买新房或二手房、建造、大修自住住房贷款所需资料外，另需提供：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color w:val="3D3D3D"/>
        </w:rPr>
      </w:pPr>
      <w:r>
        <w:rPr>
          <w:rFonts w:hint="eastAsia" w:ascii="仿宋" w:hAnsi="仿宋" w:eastAsia="仿宋" w:cs="仿宋"/>
          <w:i w:val="0"/>
          <w:iCs w:val="0"/>
          <w:caps w:val="0"/>
          <w:color w:val="3D3D3D"/>
          <w:spacing w:val="0"/>
          <w:sz w:val="31"/>
          <w:szCs w:val="31"/>
          <w:shd w:val="clear" w:color="auto" w:fill="FFFFFF"/>
        </w:rPr>
        <w:t>1.公积金联合担保人身份证复印件。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color w:val="3D3D3D"/>
        </w:rPr>
      </w:pPr>
      <w:r>
        <w:rPr>
          <w:rFonts w:hint="eastAsia" w:ascii="仿宋" w:hAnsi="仿宋" w:eastAsia="仿宋" w:cs="仿宋"/>
          <w:i w:val="0"/>
          <w:iCs w:val="0"/>
          <w:caps w:val="0"/>
          <w:color w:val="3D3D3D"/>
          <w:spacing w:val="0"/>
          <w:sz w:val="31"/>
          <w:szCs w:val="31"/>
          <w:shd w:val="clear" w:color="auto" w:fill="FFFFFF"/>
        </w:rPr>
        <w:t>2.承诺书原件。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color w:val="3D3D3D"/>
        </w:rPr>
      </w:pPr>
      <w:r>
        <w:rPr>
          <w:rFonts w:hint="eastAsia" w:ascii="仿宋" w:hAnsi="仿宋" w:eastAsia="仿宋" w:cs="仿宋"/>
          <w:i w:val="0"/>
          <w:iCs w:val="0"/>
          <w:caps w:val="0"/>
          <w:color w:val="3D3D3D"/>
          <w:spacing w:val="0"/>
          <w:sz w:val="31"/>
          <w:szCs w:val="31"/>
          <w:shd w:val="clear" w:color="auto" w:fill="FFFFFF"/>
        </w:rPr>
        <w:t>（七）异地贷款所需资料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color w:val="3D3D3D"/>
        </w:rPr>
      </w:pPr>
      <w:r>
        <w:rPr>
          <w:rFonts w:hint="eastAsia" w:ascii="仿宋" w:hAnsi="仿宋" w:eastAsia="仿宋" w:cs="仿宋"/>
          <w:i w:val="0"/>
          <w:iCs w:val="0"/>
          <w:caps w:val="0"/>
          <w:color w:val="3D3D3D"/>
          <w:spacing w:val="0"/>
          <w:sz w:val="31"/>
          <w:szCs w:val="31"/>
          <w:shd w:val="clear" w:color="auto" w:fill="FFFFFF"/>
        </w:rPr>
        <w:t>除按常德市本地缴存职工申请贷款规定提交资料外，另需提供：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color w:val="3D3D3D"/>
        </w:rPr>
      </w:pPr>
      <w:r>
        <w:rPr>
          <w:rFonts w:hint="eastAsia" w:ascii="仿宋" w:hAnsi="仿宋" w:eastAsia="仿宋" w:cs="仿宋"/>
          <w:i w:val="0"/>
          <w:iCs w:val="0"/>
          <w:caps w:val="0"/>
          <w:color w:val="3D3D3D"/>
          <w:spacing w:val="0"/>
          <w:sz w:val="31"/>
          <w:szCs w:val="31"/>
          <w:shd w:val="clear" w:color="auto" w:fill="FFFFFF"/>
        </w:rPr>
        <w:t>1.借款人住房公积金缴存及贷款情况证明,并体现借款人及配偶的公积金账户已冻结。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color w:val="3D3D3D"/>
        </w:rPr>
      </w:pPr>
      <w:r>
        <w:rPr>
          <w:rFonts w:hint="eastAsia" w:ascii="仿宋" w:hAnsi="仿宋" w:eastAsia="仿宋" w:cs="仿宋"/>
          <w:i w:val="0"/>
          <w:iCs w:val="0"/>
          <w:caps w:val="0"/>
          <w:color w:val="3D3D3D"/>
          <w:spacing w:val="0"/>
          <w:sz w:val="31"/>
          <w:szCs w:val="31"/>
          <w:shd w:val="clear" w:color="auto" w:fill="FFFFFF"/>
        </w:rPr>
        <w:t>2.借款人户籍证明材料。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color w:val="3D3D3D"/>
        </w:rPr>
      </w:pPr>
      <w:r>
        <w:rPr>
          <w:rFonts w:hint="eastAsia" w:ascii="仿宋" w:hAnsi="仿宋" w:eastAsia="仿宋" w:cs="仿宋"/>
          <w:i w:val="0"/>
          <w:iCs w:val="0"/>
          <w:caps w:val="0"/>
          <w:color w:val="3D3D3D"/>
          <w:spacing w:val="0"/>
          <w:sz w:val="31"/>
          <w:szCs w:val="31"/>
          <w:shd w:val="clear" w:color="auto" w:fill="FFFFFF"/>
        </w:rPr>
        <w:t>3.提供一名户籍在常德市行政区域内，且在我中心正常缴存住房公积金的亲友作为联系人，并提供其身份证、户籍证明、联系地址、联系方式等。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color w:val="3D3D3D"/>
        </w:rPr>
      </w:pPr>
      <w:r>
        <w:rPr>
          <w:rFonts w:hint="eastAsia" w:ascii="仿宋" w:hAnsi="仿宋" w:eastAsia="仿宋" w:cs="仿宋"/>
          <w:i w:val="0"/>
          <w:iCs w:val="0"/>
          <w:caps w:val="0"/>
          <w:color w:val="3D3D3D"/>
          <w:spacing w:val="0"/>
          <w:sz w:val="31"/>
          <w:szCs w:val="31"/>
          <w:shd w:val="clear" w:color="auto" w:fill="FFFFFF"/>
        </w:rPr>
        <w:t>4.《异地贷款联系人承诺书》（临柜填写）。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color w:val="3D3D3D"/>
        </w:rPr>
      </w:pPr>
      <w:r>
        <w:rPr>
          <w:rFonts w:hint="eastAsia" w:ascii="仿宋" w:hAnsi="仿宋" w:eastAsia="仿宋" w:cs="仿宋"/>
          <w:i w:val="0"/>
          <w:iCs w:val="0"/>
          <w:caps w:val="0"/>
          <w:color w:val="3D3D3D"/>
          <w:spacing w:val="0"/>
          <w:sz w:val="31"/>
          <w:szCs w:val="31"/>
          <w:shd w:val="clear" w:color="auto" w:fill="FFFFFF"/>
        </w:rPr>
        <w:t>5.《异地贷款申请及授权书》（临柜填写）。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color w:val="3D3D3D"/>
        </w:rPr>
      </w:pPr>
      <w:r>
        <w:rPr>
          <w:rFonts w:hint="eastAsia" w:ascii="仿宋" w:hAnsi="仿宋" w:eastAsia="仿宋" w:cs="仿宋"/>
          <w:i w:val="0"/>
          <w:iCs w:val="0"/>
          <w:caps w:val="0"/>
          <w:color w:val="3D3D3D"/>
          <w:spacing w:val="0"/>
          <w:sz w:val="31"/>
          <w:szCs w:val="31"/>
          <w:shd w:val="clear" w:color="auto" w:fill="FFFFFF"/>
        </w:rPr>
        <w:t>注：借款人配偶在异地缴存公积金的，需缴存地住房公积金管理中心提供缴存及贷款证明。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pPr>
      <w:r>
        <w:rPr>
          <w:rFonts w:hint="eastAsia" w:ascii="仿宋" w:hAnsi="仿宋" w:eastAsia="仿宋" w:cs="仿宋"/>
          <w:i w:val="0"/>
          <w:iCs w:val="0"/>
          <w:caps w:val="0"/>
          <w:color w:val="3D3D3D"/>
          <w:spacing w:val="0"/>
          <w:sz w:val="31"/>
          <w:szCs w:val="31"/>
          <w:shd w:val="clear" w:color="auto" w:fill="FFFFFF"/>
        </w:rPr>
        <w:t>咨询电话：12329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F3719E"/>
    <w:rsid w:val="6C8231F4"/>
    <w:rsid w:val="6DF37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2021-12-24T02:16:00Z</dcterms:created>
  <dc:creator>来来来</dc:creator>
  <cp:lastModifiedBy>来来来</cp:lastModifiedBy>
  <dcterms:modified xsi:type="dcterms:W3CDTF">2021-12-24T02:17:27Z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C36525FB284440A899137449AE2B1D35</vt:lpwstr>
  </property>
</Properties>
</file>