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pacing w:val="-2"/>
          <w:sz w:val="32"/>
          <w:szCs w:val="40"/>
          <w:lang w:eastAsia="zh-CN"/>
        </w:rPr>
      </w:pPr>
      <w:r>
        <w:rPr>
          <w:rFonts w:hint="eastAsia"/>
          <w:b/>
          <w:bCs/>
          <w:spacing w:val="-2"/>
          <w:sz w:val="32"/>
          <w:szCs w:val="40"/>
          <w:lang w:eastAsia="zh-CN"/>
        </w:rPr>
        <w:t>西湖管理区</w:t>
      </w:r>
      <w:r>
        <w:rPr>
          <w:rFonts w:hint="eastAsia"/>
          <w:b/>
          <w:bCs/>
          <w:spacing w:val="-2"/>
          <w:sz w:val="32"/>
          <w:szCs w:val="40"/>
          <w:lang w:val="en-US" w:eastAsia="zh-CN"/>
        </w:rPr>
        <w:t>2023年</w:t>
      </w:r>
      <w:r>
        <w:rPr>
          <w:b/>
          <w:bCs/>
          <w:spacing w:val="-2"/>
          <w:sz w:val="32"/>
          <w:szCs w:val="40"/>
        </w:rPr>
        <w:t>农村黑臭水体治理情况</w:t>
      </w:r>
      <w:r>
        <w:rPr>
          <w:rFonts w:hint="eastAsia"/>
          <w:b/>
          <w:bCs/>
          <w:spacing w:val="-2"/>
          <w:sz w:val="32"/>
          <w:szCs w:val="40"/>
          <w:lang w:eastAsia="zh-CN"/>
        </w:rPr>
        <w:t>信息表</w:t>
      </w:r>
    </w:p>
    <w:p>
      <w:pPr>
        <w:jc w:val="center"/>
        <w:rPr>
          <w:rFonts w:hint="eastAsia"/>
          <w:b/>
          <w:bCs/>
          <w:spacing w:val="-2"/>
          <w:sz w:val="24"/>
          <w:szCs w:val="32"/>
          <w:lang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599"/>
        <w:gridCol w:w="519"/>
        <w:gridCol w:w="509"/>
        <w:gridCol w:w="430"/>
        <w:gridCol w:w="539"/>
        <w:gridCol w:w="539"/>
        <w:gridCol w:w="539"/>
        <w:gridCol w:w="360"/>
        <w:gridCol w:w="350"/>
        <w:gridCol w:w="380"/>
        <w:gridCol w:w="350"/>
        <w:gridCol w:w="360"/>
        <w:gridCol w:w="390"/>
        <w:gridCol w:w="799"/>
        <w:gridCol w:w="529"/>
        <w:gridCol w:w="649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395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231" w:line="221" w:lineRule="auto"/>
              <w:ind w:left="55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33" w:line="224" w:lineRule="auto"/>
              <w:ind w:left="230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县</w:t>
            </w:r>
          </w:p>
          <w:p>
            <w:pPr>
              <w:pStyle w:val="4"/>
              <w:spacing w:before="39" w:line="219" w:lineRule="auto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1"/>
                <w:sz w:val="15"/>
                <w:szCs w:val="15"/>
              </w:rPr>
              <w:t>(市、区)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40" w:line="219" w:lineRule="auto"/>
              <w:ind w:left="51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3"/>
                <w:sz w:val="15"/>
                <w:szCs w:val="15"/>
              </w:rPr>
              <w:t>乡镇或</w:t>
            </w:r>
          </w:p>
          <w:p>
            <w:pPr>
              <w:pStyle w:val="4"/>
              <w:spacing w:before="35" w:line="219" w:lineRule="auto"/>
              <w:ind w:left="121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街道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39" w:line="245" w:lineRule="auto"/>
              <w:ind w:left="80" w:hanging="29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3"/>
                <w:sz w:val="15"/>
                <w:szCs w:val="15"/>
              </w:rPr>
              <w:t>行政村</w:t>
            </w:r>
            <w:r>
              <w:rPr>
                <w:b w:val="0"/>
                <w:bCs w:val="0"/>
                <w:spacing w:val="6"/>
                <w:sz w:val="15"/>
                <w:szCs w:val="15"/>
              </w:rPr>
              <w:t>(社区)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40" w:line="171" w:lineRule="exact"/>
              <w:ind w:left="73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position w:val="3"/>
                <w:sz w:val="15"/>
                <w:szCs w:val="15"/>
              </w:rPr>
              <w:t>水体</w:t>
            </w:r>
          </w:p>
          <w:p>
            <w:pPr>
              <w:pStyle w:val="4"/>
              <w:spacing w:line="221" w:lineRule="auto"/>
              <w:ind w:left="73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名称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40" w:line="190" w:lineRule="exact"/>
              <w:ind w:left="132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position w:val="4"/>
                <w:sz w:val="15"/>
                <w:szCs w:val="15"/>
              </w:rPr>
              <w:t>水体</w:t>
            </w:r>
          </w:p>
          <w:p>
            <w:pPr>
              <w:pStyle w:val="4"/>
              <w:spacing w:line="219" w:lineRule="auto"/>
              <w:ind w:left="132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类型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41" w:line="243" w:lineRule="auto"/>
              <w:ind w:left="64" w:right="68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3"/>
                <w:sz w:val="15"/>
                <w:szCs w:val="15"/>
              </w:rPr>
              <w:t>涉及的</w:t>
            </w:r>
            <w:r>
              <w:rPr>
                <w:b w:val="0"/>
                <w:bCs w:val="0"/>
                <w:spacing w:val="2"/>
                <w:sz w:val="15"/>
                <w:szCs w:val="15"/>
              </w:rPr>
              <w:t>自然村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49" w:line="239" w:lineRule="auto"/>
              <w:ind w:right="38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4"/>
                <w:sz w:val="15"/>
                <w:szCs w:val="15"/>
              </w:rPr>
              <w:t>水域</w:t>
            </w:r>
            <w:r>
              <w:rPr>
                <w:b w:val="0"/>
                <w:bCs w:val="0"/>
                <w:spacing w:val="11"/>
                <w:sz w:val="15"/>
                <w:szCs w:val="15"/>
              </w:rPr>
              <w:t>面积：</w:t>
            </w:r>
            <w:r>
              <w:rPr>
                <w:b w:val="0"/>
                <w:bCs w:val="0"/>
                <w:spacing w:val="-2"/>
                <w:sz w:val="15"/>
                <w:szCs w:val="15"/>
              </w:rPr>
              <w:t>平方米</w:t>
            </w:r>
          </w:p>
        </w:tc>
        <w:tc>
          <w:tcPr>
            <w:tcW w:w="2190" w:type="dxa"/>
            <w:gridSpan w:val="6"/>
            <w:vAlign w:val="center"/>
          </w:tcPr>
          <w:p>
            <w:pPr>
              <w:pStyle w:val="4"/>
              <w:spacing w:before="50" w:line="219" w:lineRule="auto"/>
              <w:ind w:left="486"/>
              <w:jc w:val="both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1"/>
                <w:sz w:val="15"/>
                <w:szCs w:val="15"/>
              </w:rPr>
              <w:t>臭段地理位置信息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230" w:line="219" w:lineRule="auto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监管级别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黑臭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成因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70" w:line="225" w:lineRule="auto"/>
              <w:ind w:left="187" w:right="67" w:hanging="129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</w:rPr>
              <w:t>完成治理时间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170" w:line="230" w:lineRule="auto"/>
              <w:ind w:right="93"/>
              <w:jc w:val="center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pacing w:val="-2"/>
                <w:sz w:val="15"/>
                <w:szCs w:val="15"/>
              </w:rPr>
              <w:t>治理后水体是否常年有水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4"/>
              <w:spacing w:before="18" w:line="232" w:lineRule="auto"/>
              <w:ind w:left="46" w:right="49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3"/>
                <w:sz w:val="13"/>
                <w:szCs w:val="13"/>
              </w:rPr>
              <w:t>起点</w:t>
            </w:r>
            <w:r>
              <w:rPr>
                <w:b w:val="0"/>
                <w:bCs w:val="0"/>
                <w:spacing w:val="-4"/>
                <w:sz w:val="13"/>
                <w:szCs w:val="13"/>
              </w:rPr>
              <w:t>名称</w:t>
            </w:r>
          </w:p>
        </w:tc>
        <w:tc>
          <w:tcPr>
            <w:tcW w:w="350" w:type="dxa"/>
            <w:vAlign w:val="top"/>
          </w:tcPr>
          <w:p>
            <w:pPr>
              <w:pStyle w:val="4"/>
              <w:spacing w:before="17" w:line="231" w:lineRule="auto"/>
              <w:ind w:left="35" w:right="49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3"/>
                <w:sz w:val="13"/>
                <w:szCs w:val="13"/>
              </w:rPr>
              <w:t>起点</w:t>
            </w:r>
            <w:r>
              <w:rPr>
                <w:b w:val="0"/>
                <w:bCs w:val="0"/>
                <w:spacing w:val="-4"/>
                <w:sz w:val="13"/>
                <w:szCs w:val="13"/>
              </w:rPr>
              <w:t>经度</w:t>
            </w:r>
          </w:p>
        </w:tc>
        <w:tc>
          <w:tcPr>
            <w:tcW w:w="380" w:type="dxa"/>
            <w:vAlign w:val="top"/>
          </w:tcPr>
          <w:p>
            <w:pPr>
              <w:pStyle w:val="4"/>
              <w:spacing w:before="27" w:line="224" w:lineRule="auto"/>
              <w:ind w:left="56" w:right="59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3"/>
                <w:sz w:val="13"/>
                <w:szCs w:val="13"/>
              </w:rPr>
              <w:t>起点纬度</w:t>
            </w:r>
          </w:p>
        </w:tc>
        <w:tc>
          <w:tcPr>
            <w:tcW w:w="350" w:type="dxa"/>
            <w:vAlign w:val="top"/>
          </w:tcPr>
          <w:p>
            <w:pPr>
              <w:pStyle w:val="4"/>
              <w:spacing w:before="30" w:line="225" w:lineRule="auto"/>
              <w:ind w:left="36" w:right="50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4"/>
                <w:sz w:val="13"/>
                <w:szCs w:val="13"/>
              </w:rPr>
              <w:t>终点名称</w:t>
            </w:r>
          </w:p>
        </w:tc>
        <w:tc>
          <w:tcPr>
            <w:tcW w:w="360" w:type="dxa"/>
            <w:vAlign w:val="top"/>
          </w:tcPr>
          <w:p>
            <w:pPr>
              <w:pStyle w:val="4"/>
              <w:spacing w:before="30" w:line="225" w:lineRule="auto"/>
              <w:ind w:left="45" w:right="50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4"/>
                <w:sz w:val="13"/>
                <w:szCs w:val="13"/>
              </w:rPr>
              <w:t>终点经度</w:t>
            </w:r>
          </w:p>
        </w:tc>
        <w:tc>
          <w:tcPr>
            <w:tcW w:w="390" w:type="dxa"/>
            <w:vAlign w:val="top"/>
          </w:tcPr>
          <w:p>
            <w:pPr>
              <w:pStyle w:val="4"/>
              <w:spacing w:before="20" w:line="229" w:lineRule="auto"/>
              <w:ind w:left="56" w:right="69"/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pacing w:val="-4"/>
                <w:sz w:val="13"/>
                <w:szCs w:val="13"/>
              </w:rPr>
              <w:t>终点</w:t>
            </w:r>
            <w:r>
              <w:rPr>
                <w:b w:val="0"/>
                <w:bCs w:val="0"/>
                <w:spacing w:val="-3"/>
                <w:sz w:val="13"/>
                <w:szCs w:val="13"/>
              </w:rPr>
              <w:t>纬度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Arial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西湖镇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鼎裕村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鼎裕村农村黑臭水体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沟渠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鼎裕村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1250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老粮站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112.1023</w:t>
            </w:r>
          </w:p>
        </w:tc>
        <w:tc>
          <w:tcPr>
            <w:tcW w:w="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29.532111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易华山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112.1021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29.545111</w:t>
            </w:r>
          </w:p>
        </w:tc>
        <w:tc>
          <w:tcPr>
            <w:tcW w:w="799" w:type="dxa"/>
            <w:vAlign w:val="top"/>
          </w:tcPr>
          <w:p>
            <w:pPr>
              <w:pStyle w:val="4"/>
              <w:spacing w:before="210" w:line="212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□</w:t>
            </w:r>
            <w:r>
              <w:rPr>
                <w:spacing w:val="2"/>
                <w:sz w:val="13"/>
                <w:szCs w:val="13"/>
              </w:rPr>
              <w:t>国家</w:t>
            </w:r>
          </w:p>
          <w:p>
            <w:pPr>
              <w:pStyle w:val="4"/>
              <w:spacing w:line="219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-10"/>
                <w:sz w:val="13"/>
                <w:szCs w:val="13"/>
                <w:lang w:eastAsia="zh-CN"/>
              </w:rPr>
              <w:t>☑</w:t>
            </w:r>
            <w:r>
              <w:rPr>
                <w:spacing w:val="-10"/>
                <w:sz w:val="13"/>
                <w:szCs w:val="13"/>
              </w:rPr>
              <w:t>省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a.农村生活污水污染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4"/>
              <w:spacing w:before="42" w:line="219" w:lineRule="auto"/>
              <w:ind w:left="58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2023年11月16号</w:t>
            </w:r>
          </w:p>
        </w:tc>
        <w:tc>
          <w:tcPr>
            <w:tcW w:w="1094" w:type="dxa"/>
            <w:vAlign w:val="top"/>
          </w:tcPr>
          <w:p>
            <w:pPr>
              <w:pStyle w:val="4"/>
              <w:spacing w:before="30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1"/>
                <w:sz w:val="13"/>
                <w:szCs w:val="13"/>
              </w:rPr>
              <w:t>常年有水</w:t>
            </w:r>
          </w:p>
          <w:p>
            <w:pPr>
              <w:pStyle w:val="4"/>
              <w:spacing w:before="25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1"/>
                <w:sz w:val="13"/>
                <w:szCs w:val="13"/>
                <w:lang w:eastAsia="zh-CN"/>
              </w:rPr>
              <w:t>□</w:t>
            </w:r>
            <w:r>
              <w:rPr>
                <w:spacing w:val="1"/>
                <w:sz w:val="13"/>
                <w:szCs w:val="13"/>
              </w:rPr>
              <w:t>季节有水</w:t>
            </w:r>
          </w:p>
          <w:p>
            <w:pPr>
              <w:pStyle w:val="4"/>
              <w:spacing w:before="35" w:line="206" w:lineRule="auto"/>
              <w:ind w:left="69" w:right="9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□常年基本无水</w:t>
            </w:r>
            <w:r>
              <w:rPr>
                <w:spacing w:val="1"/>
                <w:sz w:val="13"/>
                <w:szCs w:val="13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Arial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西洲乡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新北河村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新北河村农村黑臭水体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沟渠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新北河村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8400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周重协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112.079145</w:t>
            </w:r>
          </w:p>
        </w:tc>
        <w:tc>
          <w:tcPr>
            <w:tcW w:w="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29.11407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刘克中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112.088121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29.106774</w:t>
            </w:r>
          </w:p>
        </w:tc>
        <w:tc>
          <w:tcPr>
            <w:tcW w:w="799" w:type="dxa"/>
            <w:vAlign w:val="top"/>
          </w:tcPr>
          <w:p>
            <w:pPr>
              <w:pStyle w:val="4"/>
              <w:spacing w:before="210" w:line="212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2"/>
                <w:sz w:val="13"/>
                <w:szCs w:val="13"/>
              </w:rPr>
              <w:t>国家</w:t>
            </w:r>
          </w:p>
          <w:p>
            <w:pPr>
              <w:pStyle w:val="4"/>
              <w:spacing w:line="219" w:lineRule="auto"/>
              <w:ind w:left="46" w:leftChars="0"/>
              <w:rPr>
                <w:spacing w:val="-10"/>
                <w:sz w:val="13"/>
                <w:szCs w:val="13"/>
              </w:rPr>
            </w:pPr>
            <w:r>
              <w:rPr>
                <w:spacing w:val="-10"/>
                <w:sz w:val="13"/>
                <w:szCs w:val="13"/>
              </w:rPr>
              <w:t>□省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a.农村生活污水污染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4"/>
              <w:spacing w:before="42" w:line="219" w:lineRule="auto"/>
              <w:ind w:left="58" w:leftChars="0"/>
              <w:rPr>
                <w:spacing w:val="4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023年11月16号</w:t>
            </w:r>
          </w:p>
        </w:tc>
        <w:tc>
          <w:tcPr>
            <w:tcW w:w="1094" w:type="dxa"/>
            <w:vAlign w:val="top"/>
          </w:tcPr>
          <w:p>
            <w:pPr>
              <w:pStyle w:val="4"/>
              <w:spacing w:before="30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1"/>
                <w:sz w:val="13"/>
                <w:szCs w:val="13"/>
              </w:rPr>
              <w:t>常年有水</w:t>
            </w:r>
          </w:p>
          <w:p>
            <w:pPr>
              <w:pStyle w:val="4"/>
              <w:spacing w:before="25" w:line="219" w:lineRule="auto"/>
              <w:ind w:left="69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□季节有水</w:t>
            </w:r>
          </w:p>
          <w:p>
            <w:pPr>
              <w:pStyle w:val="4"/>
              <w:spacing w:before="35" w:line="206" w:lineRule="auto"/>
              <w:ind w:left="69" w:leftChars="0" w:right="98" w:rightChars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□常年基本无水</w:t>
            </w:r>
            <w:r>
              <w:rPr>
                <w:spacing w:val="1"/>
                <w:sz w:val="13"/>
                <w:szCs w:val="13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Arial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西洲乡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永安村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永安村农村黑臭水体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沟渠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永安村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4464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夏吉文屋前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112.310211</w:t>
            </w:r>
          </w:p>
        </w:tc>
        <w:tc>
          <w:tcPr>
            <w:tcW w:w="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29.311421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伍楚军屋西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112.311481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29.312511</w:t>
            </w:r>
          </w:p>
        </w:tc>
        <w:tc>
          <w:tcPr>
            <w:tcW w:w="799" w:type="dxa"/>
            <w:vAlign w:val="top"/>
          </w:tcPr>
          <w:p>
            <w:pPr>
              <w:pStyle w:val="4"/>
              <w:spacing w:before="210" w:line="212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2"/>
                <w:sz w:val="13"/>
                <w:szCs w:val="13"/>
              </w:rPr>
              <w:t>国家</w:t>
            </w:r>
          </w:p>
          <w:p>
            <w:pPr>
              <w:pStyle w:val="4"/>
              <w:spacing w:line="219" w:lineRule="auto"/>
              <w:ind w:left="46" w:leftChars="0"/>
              <w:rPr>
                <w:spacing w:val="-10"/>
                <w:sz w:val="13"/>
                <w:szCs w:val="13"/>
              </w:rPr>
            </w:pPr>
            <w:r>
              <w:rPr>
                <w:spacing w:val="-10"/>
                <w:sz w:val="13"/>
                <w:szCs w:val="13"/>
              </w:rPr>
              <w:t>□省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a.农村生活污水污染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4"/>
              <w:spacing w:before="42" w:line="219" w:lineRule="auto"/>
              <w:ind w:left="58" w:leftChars="0"/>
              <w:rPr>
                <w:spacing w:val="4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023年11月16号</w:t>
            </w:r>
          </w:p>
        </w:tc>
        <w:tc>
          <w:tcPr>
            <w:tcW w:w="1094" w:type="dxa"/>
            <w:vAlign w:val="top"/>
          </w:tcPr>
          <w:p>
            <w:pPr>
              <w:pStyle w:val="4"/>
              <w:spacing w:before="30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1"/>
                <w:sz w:val="13"/>
                <w:szCs w:val="13"/>
              </w:rPr>
              <w:t>常年有水</w:t>
            </w:r>
          </w:p>
          <w:p>
            <w:pPr>
              <w:pStyle w:val="4"/>
              <w:spacing w:before="25" w:line="219" w:lineRule="auto"/>
              <w:ind w:left="69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□季节有水</w:t>
            </w:r>
          </w:p>
          <w:p>
            <w:pPr>
              <w:pStyle w:val="4"/>
              <w:spacing w:before="35" w:line="206" w:lineRule="auto"/>
              <w:ind w:left="69" w:leftChars="0" w:right="98" w:rightChars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□常年基本无水</w:t>
            </w:r>
            <w:r>
              <w:rPr>
                <w:spacing w:val="1"/>
                <w:sz w:val="13"/>
                <w:szCs w:val="13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Arial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西湖镇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鼎园村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鼎园村农村黑臭水体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沟渠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鼎园村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1800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杨正雄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112.1048</w:t>
            </w:r>
          </w:p>
        </w:tc>
        <w:tc>
          <w:tcPr>
            <w:tcW w:w="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29.634112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邹继华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112.105411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29.63191</w:t>
            </w:r>
          </w:p>
        </w:tc>
        <w:tc>
          <w:tcPr>
            <w:tcW w:w="799" w:type="dxa"/>
            <w:vAlign w:val="top"/>
          </w:tcPr>
          <w:p>
            <w:pPr>
              <w:pStyle w:val="4"/>
              <w:spacing w:before="210" w:line="212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□</w:t>
            </w:r>
            <w:r>
              <w:rPr>
                <w:spacing w:val="2"/>
                <w:sz w:val="13"/>
                <w:szCs w:val="13"/>
              </w:rPr>
              <w:t>国家</w:t>
            </w:r>
          </w:p>
          <w:p>
            <w:pPr>
              <w:pStyle w:val="4"/>
              <w:spacing w:line="219" w:lineRule="auto"/>
              <w:ind w:left="46" w:leftChars="0"/>
              <w:rPr>
                <w:spacing w:val="-10"/>
                <w:sz w:val="13"/>
                <w:szCs w:val="13"/>
              </w:rPr>
            </w:pPr>
            <w:r>
              <w:rPr>
                <w:rFonts w:hint="eastAsia"/>
                <w:spacing w:val="-10"/>
                <w:sz w:val="13"/>
                <w:szCs w:val="13"/>
                <w:lang w:eastAsia="zh-CN"/>
              </w:rPr>
              <w:t>☑</w:t>
            </w:r>
            <w:r>
              <w:rPr>
                <w:spacing w:val="-10"/>
                <w:sz w:val="13"/>
                <w:szCs w:val="13"/>
              </w:rPr>
              <w:t>省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a.农村生活污水污染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4"/>
              <w:spacing w:before="42" w:line="219" w:lineRule="auto"/>
              <w:ind w:left="58" w:leftChars="0"/>
              <w:rPr>
                <w:spacing w:val="4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023年11月16号</w:t>
            </w:r>
          </w:p>
        </w:tc>
        <w:tc>
          <w:tcPr>
            <w:tcW w:w="1094" w:type="dxa"/>
            <w:vAlign w:val="top"/>
          </w:tcPr>
          <w:p>
            <w:pPr>
              <w:pStyle w:val="4"/>
              <w:spacing w:before="30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1"/>
                <w:sz w:val="13"/>
                <w:szCs w:val="13"/>
              </w:rPr>
              <w:t>常年有水</w:t>
            </w:r>
          </w:p>
          <w:p>
            <w:pPr>
              <w:pStyle w:val="4"/>
              <w:spacing w:before="25" w:line="219" w:lineRule="auto"/>
              <w:ind w:left="69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□季节有水</w:t>
            </w:r>
          </w:p>
          <w:p>
            <w:pPr>
              <w:pStyle w:val="4"/>
              <w:spacing w:before="35" w:line="206" w:lineRule="auto"/>
              <w:ind w:left="69" w:leftChars="0" w:right="98" w:rightChars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□常年基本无水</w:t>
            </w:r>
            <w:r>
              <w:rPr>
                <w:spacing w:val="1"/>
                <w:sz w:val="13"/>
                <w:szCs w:val="13"/>
              </w:rPr>
              <w:t>口已填埋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Arial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西湖镇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旺寿村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旺寿村农村黑臭水体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沟渠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旺寿村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1600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电排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112.913354</w:t>
            </w:r>
          </w:p>
        </w:tc>
        <w:tc>
          <w:tcPr>
            <w:tcW w:w="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29.6588</w:t>
            </w:r>
          </w:p>
        </w:tc>
        <w:tc>
          <w:tcPr>
            <w:tcW w:w="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马康永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112.847097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29.645492</w:t>
            </w:r>
          </w:p>
        </w:tc>
        <w:tc>
          <w:tcPr>
            <w:tcW w:w="799" w:type="dxa"/>
            <w:vAlign w:val="top"/>
          </w:tcPr>
          <w:p>
            <w:pPr>
              <w:pStyle w:val="4"/>
              <w:spacing w:before="210" w:line="212" w:lineRule="auto"/>
              <w:ind w:left="46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□</w:t>
            </w:r>
            <w:r>
              <w:rPr>
                <w:spacing w:val="2"/>
                <w:sz w:val="13"/>
                <w:szCs w:val="13"/>
              </w:rPr>
              <w:t>国家</w:t>
            </w:r>
          </w:p>
          <w:p>
            <w:pPr>
              <w:pStyle w:val="4"/>
              <w:spacing w:line="219" w:lineRule="auto"/>
              <w:ind w:left="46" w:leftChars="0"/>
              <w:rPr>
                <w:spacing w:val="-10"/>
                <w:sz w:val="13"/>
                <w:szCs w:val="13"/>
              </w:rPr>
            </w:pPr>
            <w:r>
              <w:rPr>
                <w:rFonts w:hint="eastAsia"/>
                <w:spacing w:val="-10"/>
                <w:sz w:val="13"/>
                <w:szCs w:val="13"/>
                <w:lang w:eastAsia="zh-CN"/>
              </w:rPr>
              <w:t>☑</w:t>
            </w:r>
            <w:r>
              <w:rPr>
                <w:spacing w:val="-10"/>
                <w:sz w:val="13"/>
                <w:szCs w:val="13"/>
              </w:rPr>
              <w:t>省</w:t>
            </w:r>
          </w:p>
        </w:tc>
        <w:tc>
          <w:tcPr>
            <w:tcW w:w="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a.农村生活污水污染</w:t>
            </w:r>
          </w:p>
        </w:tc>
        <w:tc>
          <w:tcPr>
            <w:tcW w:w="649" w:type="dxa"/>
            <w:vAlign w:val="top"/>
          </w:tcPr>
          <w:p>
            <w:pPr>
              <w:spacing w:line="246" w:lineRule="auto"/>
              <w:rPr>
                <w:rFonts w:ascii="Arial"/>
                <w:sz w:val="13"/>
                <w:szCs w:val="13"/>
              </w:rPr>
            </w:pPr>
          </w:p>
          <w:p>
            <w:pPr>
              <w:pStyle w:val="4"/>
              <w:spacing w:before="42" w:line="219" w:lineRule="auto"/>
              <w:ind w:left="58" w:leftChars="0"/>
              <w:rPr>
                <w:spacing w:val="4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sz w:val="13"/>
                <w:szCs w:val="13"/>
              </w:rPr>
              <w:t>023年11月16号</w:t>
            </w:r>
          </w:p>
        </w:tc>
        <w:tc>
          <w:tcPr>
            <w:tcW w:w="1094" w:type="dxa"/>
            <w:vAlign w:val="top"/>
          </w:tcPr>
          <w:p>
            <w:pPr>
              <w:pStyle w:val="4"/>
              <w:spacing w:before="30" w:line="219" w:lineRule="auto"/>
              <w:ind w:left="69"/>
              <w:rPr>
                <w:sz w:val="13"/>
                <w:szCs w:val="13"/>
              </w:rPr>
            </w:pPr>
            <w:r>
              <w:rPr>
                <w:rFonts w:hint="eastAsia"/>
                <w:spacing w:val="2"/>
                <w:sz w:val="13"/>
                <w:szCs w:val="13"/>
                <w:lang w:eastAsia="zh-CN"/>
              </w:rPr>
              <w:t>☑</w:t>
            </w:r>
            <w:r>
              <w:rPr>
                <w:spacing w:val="1"/>
                <w:sz w:val="13"/>
                <w:szCs w:val="13"/>
              </w:rPr>
              <w:t>常年有水</w:t>
            </w:r>
          </w:p>
          <w:p>
            <w:pPr>
              <w:pStyle w:val="4"/>
              <w:spacing w:before="25" w:line="219" w:lineRule="auto"/>
              <w:ind w:left="69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□季节有水</w:t>
            </w:r>
          </w:p>
          <w:p>
            <w:pPr>
              <w:pStyle w:val="4"/>
              <w:spacing w:before="35" w:line="206" w:lineRule="auto"/>
              <w:ind w:left="69" w:leftChars="0" w:right="98" w:rightChars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□常年基本无水</w:t>
            </w:r>
            <w:r>
              <w:rPr>
                <w:spacing w:val="1"/>
                <w:sz w:val="13"/>
                <w:szCs w:val="13"/>
              </w:rPr>
              <w:t>口已填埋</w:t>
            </w:r>
          </w:p>
        </w:tc>
      </w:tr>
    </w:tbl>
    <w:p>
      <w:pPr>
        <w:rPr>
          <w:rFonts w:hint="eastAsia"/>
          <w:spacing w:val="-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czMmQ4NzQ2NzE0MWUxMTI3ZGI4OWVkMDQ3NTIifQ=="/>
  </w:docVars>
  <w:rsids>
    <w:rsidRoot w:val="61EF7332"/>
    <w:rsid w:val="00D63CBA"/>
    <w:rsid w:val="06253368"/>
    <w:rsid w:val="13786F34"/>
    <w:rsid w:val="382A139D"/>
    <w:rsid w:val="3D614FA6"/>
    <w:rsid w:val="61E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2024-03-25T02:26:00Z</dcterms:created>
  <dc:creator>简单省活</dc:creator>
  <cp:lastModifiedBy>Mrs.华</cp:lastModifiedBy>
  <cp:lastPrinted>2024-03-27T08:39:00Z</cp:lastPrinted>
  <dcterms:modified xsi:type="dcterms:W3CDTF">2024-03-27T08:48:59Z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887DA5043ABC4194AF30F293EA2D144B_13</vt:lpwstr>
  </property>
</Properties>
</file>